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个人清正廉洁方面存在的问题3篇</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清正廉洁，是共产党人的立身之本，是为官从政必须涵养的政治品格。堂堂正正做人，干干净净做事，清清白白为官，才能无愧于初心使命，无愧于党和人民。本站精心为大家整理了个人清正廉洁方面存在的问题三篇，希望对你有帮助。　　个人清正廉洁方面存在的问题1...</w:t>
      </w:r>
    </w:p>
    <w:p>
      <w:pPr>
        <w:ind w:left="0" w:right="0" w:firstLine="560"/>
        <w:spacing w:before="450" w:after="450" w:line="312" w:lineRule="auto"/>
      </w:pPr>
      <w:r>
        <w:rPr>
          <w:rFonts w:ascii="宋体" w:hAnsi="宋体" w:eastAsia="宋体" w:cs="宋体"/>
          <w:color w:val="000"/>
          <w:sz w:val="28"/>
          <w:szCs w:val="28"/>
        </w:rPr>
        <w:t xml:space="preserve">清正廉洁，是共产党人的立身之本，是为官从政必须涵养的政治品格。堂堂正正做人，干干净净做事，清清白白为官，才能无愧于初心使命，无愧于党和人民。本站精心为大家整理了个人清正廉洁方面存在的问题三篇，希望对你有帮助。[_TAG_h3]　　个人清正廉洁方面存在的问题1</w:t>
      </w:r>
    </w:p>
    <w:p>
      <w:pPr>
        <w:ind w:left="0" w:right="0" w:firstLine="560"/>
        <w:spacing w:before="450" w:after="450" w:line="312" w:lineRule="auto"/>
      </w:pPr>
      <w:r>
        <w:rPr>
          <w:rFonts w:ascii="宋体" w:hAnsi="宋体" w:eastAsia="宋体" w:cs="宋体"/>
          <w:color w:val="000"/>
          <w:sz w:val="28"/>
          <w:szCs w:val="28"/>
        </w:rPr>
        <w:t xml:space="preserve">　　习近平总书记指出，“不忘初心、牢记使命”主题教育要努力实现理论学习有收获、思想政治受洗礼、干事创业敢担当、为民服务解难题、清正廉洁作表率的具体目标。清正廉洁，是对党员领导干部的基本要求，也是新时期党员领导干部应有的品质。</w:t>
      </w:r>
    </w:p>
    <w:p>
      <w:pPr>
        <w:ind w:left="0" w:right="0" w:firstLine="560"/>
        <w:spacing w:before="450" w:after="450" w:line="312" w:lineRule="auto"/>
      </w:pPr>
      <w:r>
        <w:rPr>
          <w:rFonts w:ascii="宋体" w:hAnsi="宋体" w:eastAsia="宋体" w:cs="宋体"/>
          <w:color w:val="000"/>
          <w:sz w:val="28"/>
          <w:szCs w:val="28"/>
        </w:rPr>
        <w:t xml:space="preserve">　　保持清正廉洁的政治本色是永葆党的先进性和纯洁性的内在要求。共产党的干部就是要严于律己、廉洁奉公、一身正气、两袖清风，永葆共产党人的浩然正气。无论是在革命战争年代，还是在社会主义建设时期和改革开放新时期，正是因为有广大党员干部的清正廉洁，我们党才得到人民群众的衷心拥护和支持，产生强大凝聚力和战斗力，党才能团结带领人民群众不断从胜利走向新的更大胜利。</w:t>
      </w:r>
    </w:p>
    <w:p>
      <w:pPr>
        <w:ind w:left="0" w:right="0" w:firstLine="560"/>
        <w:spacing w:before="450" w:after="450" w:line="312" w:lineRule="auto"/>
      </w:pPr>
      <w:r>
        <w:rPr>
          <w:rFonts w:ascii="宋体" w:hAnsi="宋体" w:eastAsia="宋体" w:cs="宋体"/>
          <w:color w:val="000"/>
          <w:sz w:val="28"/>
          <w:szCs w:val="28"/>
        </w:rPr>
        <w:t xml:space="preserve">　　一是党员领导干部要不断加强学习。“不忘初心、牢记使命”主题教育活动就是要求我们不断的强化学习，加强学习。以正为面，学习党的初心、党的纪律、党的宗旨;以反为例，学习官员的案例，以案示警，让我们时刻保持初心，保持廉洁身躯。</w:t>
      </w:r>
    </w:p>
    <w:p>
      <w:pPr>
        <w:ind w:left="0" w:right="0" w:firstLine="560"/>
        <w:spacing w:before="450" w:after="450" w:line="312" w:lineRule="auto"/>
      </w:pPr>
      <w:r>
        <w:rPr>
          <w:rFonts w:ascii="宋体" w:hAnsi="宋体" w:eastAsia="宋体" w:cs="宋体"/>
          <w:color w:val="000"/>
          <w:sz w:val="28"/>
          <w:szCs w:val="28"/>
        </w:rPr>
        <w:t xml:space="preserve">　　二是规范权力使用。我们要把权力放在制度的笼子里，制定完善的工作制度，完备的工作流程，一定对照制度、流程来开展工作，就能有效的控制住权力带来的诱惑，就能有效控制住权力带来的腐败，也给敢办事、办实事的领导干部提供良好的工作基础。</w:t>
      </w:r>
    </w:p>
    <w:p>
      <w:pPr>
        <w:ind w:left="0" w:right="0" w:firstLine="560"/>
        <w:spacing w:before="450" w:after="450" w:line="312" w:lineRule="auto"/>
      </w:pPr>
      <w:r>
        <w:rPr>
          <w:rFonts w:ascii="宋体" w:hAnsi="宋体" w:eastAsia="宋体" w:cs="宋体"/>
          <w:color w:val="000"/>
          <w:sz w:val="28"/>
          <w:szCs w:val="28"/>
        </w:rPr>
        <w:t xml:space="preserve">　　三是及时接受群众的监督。党员干部要经得起群众监督、要接受群众监督、要欢迎群众来监督。把自身工作放到阳光下，晒一晒，让群众看到我们所做的事，让群众了解我们应该做的事，让群众知道我们可以做的事，只有公之于众，我们办事才能有底气，能硬气。</w:t>
      </w:r>
    </w:p>
    <w:p>
      <w:pPr>
        <w:ind w:left="0" w:right="0" w:firstLine="560"/>
        <w:spacing w:before="450" w:after="450" w:line="312" w:lineRule="auto"/>
      </w:pPr>
      <w:r>
        <w:rPr>
          <w:rFonts w:ascii="宋体" w:hAnsi="宋体" w:eastAsia="宋体" w:cs="宋体"/>
          <w:color w:val="000"/>
          <w:sz w:val="28"/>
          <w:szCs w:val="28"/>
        </w:rPr>
        <w:t xml:space="preserve">　　清正廉洁是党员干部的基本标准，也是严格标准。我们党员干部必须严守底线，做好一名党员干部应该做的事。</w:t>
      </w:r>
    </w:p>
    <w:p>
      <w:pPr>
        <w:ind w:left="0" w:right="0" w:firstLine="560"/>
        <w:spacing w:before="450" w:after="450" w:line="312" w:lineRule="auto"/>
      </w:pPr>
      <w:r>
        <w:rPr>
          <w:rFonts w:ascii="黑体" w:hAnsi="黑体" w:eastAsia="黑体" w:cs="黑体"/>
          <w:color w:val="000000"/>
          <w:sz w:val="34"/>
          <w:szCs w:val="34"/>
          <w:b w:val="1"/>
          <w:bCs w:val="1"/>
        </w:rPr>
        <w:t xml:space="preserve">　　个人清正廉洁方面存在的问题2</w:t>
      </w:r>
    </w:p>
    <w:p>
      <w:pPr>
        <w:ind w:left="0" w:right="0" w:firstLine="560"/>
        <w:spacing w:before="450" w:after="450" w:line="312" w:lineRule="auto"/>
      </w:pPr>
      <w:r>
        <w:rPr>
          <w:rFonts w:ascii="宋体" w:hAnsi="宋体" w:eastAsia="宋体" w:cs="宋体"/>
          <w:color w:val="000"/>
          <w:sz w:val="28"/>
          <w:szCs w:val="28"/>
        </w:rPr>
        <w:t xml:space="preserve">　　习近平总书记反复告诫全党：“为政清廉才能取信于民，秉公用权才能赢得人心。”为民务实清廉的政治本色，是中国共产党人赢得人民信赖和支持的宝贵经验。为民是价值追求，务实是基本原则，清廉是根本前提。身为党员必须常怀为民之心，切实反对特权思想和特权现象;必须坚持务实原则，切实反对形式主义;必须树立清廉本色，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清正廉洁是我们党的政治本色。我们党自成立伊始就视腐败为天敌，一向旗帜鲜明地开展党风廉政建设和反腐败斗争。党的十八大以来，全党深入开展了以为民务实清廉为主要内容的党的群众路线教育实践活动，有效整肃了政治风气，净化了政治环境，赢得了民心。在利益表达和诉求日益多样化的今天，能否有效遏制腐败，保持清正廉洁的政治本色，关系到党和国家的生死存亡，关系到中华民族伟大复兴的中国梦能否顺利实现。</w:t>
      </w:r>
    </w:p>
    <w:p>
      <w:pPr>
        <w:ind w:left="0" w:right="0" w:firstLine="560"/>
        <w:spacing w:before="450" w:after="450" w:line="312" w:lineRule="auto"/>
      </w:pPr>
      <w:r>
        <w:rPr>
          <w:rFonts w:ascii="宋体" w:hAnsi="宋体" w:eastAsia="宋体" w:cs="宋体"/>
          <w:color w:val="000"/>
          <w:sz w:val="28"/>
          <w:szCs w:val="28"/>
        </w:rPr>
        <w:t xml:space="preserve">　　清正廉洁有标杆。清正廉洁是中国传统从政美德，古有包拯、海瑞、于谦两袖清风，名垂青史。今有焦裕禄、孔繁森、郑培民，一心为民，廉洁奉公。他们都是今天各级党员干部忠实履职，弘扬为民务实清廉作风的标杆。人人学习典型，人人争做表率，见贤思齐，蔚然成风，才能实现群贤毕至的良好局面。</w:t>
      </w:r>
    </w:p>
    <w:p>
      <w:pPr>
        <w:ind w:left="0" w:right="0" w:firstLine="560"/>
        <w:spacing w:before="450" w:after="450" w:line="312" w:lineRule="auto"/>
      </w:pPr>
      <w:r>
        <w:rPr>
          <w:rFonts w:ascii="黑体" w:hAnsi="黑体" w:eastAsia="黑体" w:cs="黑体"/>
          <w:color w:val="000000"/>
          <w:sz w:val="34"/>
          <w:szCs w:val="34"/>
          <w:b w:val="1"/>
          <w:bCs w:val="1"/>
        </w:rPr>
        <w:t xml:space="preserve">　　个人清正廉洁方面存在的问题3</w:t>
      </w:r>
    </w:p>
    <w:p>
      <w:pPr>
        <w:ind w:left="0" w:right="0" w:firstLine="560"/>
        <w:spacing w:before="450" w:after="450" w:line="312" w:lineRule="auto"/>
      </w:pPr>
      <w:r>
        <w:rPr>
          <w:rFonts w:ascii="宋体" w:hAnsi="宋体" w:eastAsia="宋体" w:cs="宋体"/>
          <w:color w:val="000"/>
          <w:sz w:val="28"/>
          <w:szCs w:val="28"/>
        </w:rPr>
        <w:t xml:space="preserve">　　清正廉洁,是共产党人的立身之本,是为官从政必须涵养的政治品格。各级党员干部只有把好用权“方向盘”,系好廉洁“安全带”,堂堂正正做人,干干净净做事,清清白白为官,才能无愧于初心使命,无愧于党和人民。永葆为民务实清廉的政治本色,是推进新时代党的建设的必然要求。党员干部是否清正廉洁,关系人心向背,关系党的生死存亡。十八大以来,党中央以八项规定为切入点,多次部署开展党内集中教育,狠抓党员干部作风建设,党风政风焕然一新,全面从严治党取得重大成效。当前,党员干部队伍主流是好的,但也要看到,有的党员干部作风不实、为政不廉,少数人利用职权谋取私利,一些地方“四风”问题仍然多发频发,形式主义、官僚主义屡禁不止。如果不坚决防范纠治、彻底清除,势必影响党的先进性纯洁性,削弱党的凝聚力战斗力。以这次主题教育为契机,实现“清正廉洁作表率”,就要奔着问题去,盯着问题改,以刮骨疗伤的勇气、坚忍不拔的韧劲,对作风之弊、行为之垢来一次大排查、大检修、大扫除,在深入推进全面从严治党、加强党风廉政建设上取得新成效。</w:t>
      </w:r>
    </w:p>
    <w:p>
      <w:pPr>
        <w:ind w:left="0" w:right="0" w:firstLine="560"/>
        <w:spacing w:before="450" w:after="450" w:line="312" w:lineRule="auto"/>
      </w:pPr>
      <w:r>
        <w:rPr>
          <w:rFonts w:ascii="宋体" w:hAnsi="宋体" w:eastAsia="宋体" w:cs="宋体"/>
          <w:color w:val="000"/>
          <w:sz w:val="28"/>
          <w:szCs w:val="28"/>
        </w:rPr>
        <w:t xml:space="preserve">　　清正廉洁作表率,要保持斗争精神,增强斗争本领。勇于斗争,敢于亮剑,是共产党人应有的风骨、气节、操守和胆魄。贯彻新时代党的建设总要求,就要同一切影响党的先进性、弱化党的纯洁性的问题作坚决斗争。要严肃党内政治生活,把培养斗争精神融入检视问题、整改落实全过程,真刀真枪开展批评,突出辣味、见筋见骨,推动健康的斗争交锋成为党内政治生活的常态。各级党委(党组)书记要带头当“战士”不当“绅士”,不讲工作、不讲成绩,不讲私情、不讲面子,深刻查摆剖析问题,深入开展思想交锋,以有力斗争激浊扬清、扶正祛邪,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清正廉洁作表率,要坚持问题导向,整治突出问题。聚焦突出问题精准发力、对症下药,是推进全面从严治党的重要方法。这次主题教育,省委针对加强基层党建、严肃党的纪律、转变干部作风等问题,列出9项专项整治内容,抓住了党风廉政建设和反腐败斗争的关键和要害,体现了鲜明的问题导向。各级各部门要进一步梳理研究、建立台账、形成清单,逐项制订整改方案,全程跟踪管理,确保问题得到有效解决。要结合本地本单位实际,深挖形式主义、官僚主义表现,精准制定措施,坚决进行整治,对学习不深、查摆不深、整改不力的,要从严处理、公开曝光。</w:t>
      </w:r>
    </w:p>
    <w:p>
      <w:pPr>
        <w:ind w:left="0" w:right="0" w:firstLine="560"/>
        <w:spacing w:before="450" w:after="450" w:line="312" w:lineRule="auto"/>
      </w:pPr>
      <w:r>
        <w:rPr>
          <w:rFonts w:ascii="宋体" w:hAnsi="宋体" w:eastAsia="宋体" w:cs="宋体"/>
          <w:color w:val="000"/>
          <w:sz w:val="28"/>
          <w:szCs w:val="28"/>
        </w:rPr>
        <w:t xml:space="preserve">　　清正廉洁作表率,要坚决守住底线,绝不触碰红线。只有守住做人、处事、用权、交友的底线,才能守住政治责任,守住政治生命线,守住正确的人生价值观。要加强干部教育培训,深入开展革命传统教育、形势政策教育、先进典型教育和警示教育,引导党员干部知敬畏、存戒惧、守底线。要强化自我约束,自觉遵守中央八项规定及其实施细则精神,严格遵守党章、党规、党纪,主动接受监督,完善自我监督。要保持高压态势,敢于向群众身边的不正之风和腐败问题亮剑,对歪风陋习露头就打、毫不手软,防止“四风”问题反弹回潮,不断把党风廉政建设和反腐败斗争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2025-07-18T11:13:06+08:00</dcterms:created>
  <dcterms:modified xsi:type="dcterms:W3CDTF">2025-07-18T11:13:06+08:00</dcterms:modified>
</cp:coreProperties>
</file>

<file path=docProps/custom.xml><?xml version="1.0" encoding="utf-8"?>
<Properties xmlns="http://schemas.openxmlformats.org/officeDocument/2006/custom-properties" xmlns:vt="http://schemas.openxmlformats.org/officeDocument/2006/docPropsVTypes"/>
</file>