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5个方面个人对照检查材料党性剖析全新材料</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贯彻党的十九大精神的重要举措，是激励我们共产党人不断前进的根本动力，是共产党人修身养性的必修课，是中国共产党人的“心学”。本站为大家带来的五个方面个人对照检查材料党性剖析材料，希望能帮助到大家!　　五个方面个人对照检...</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是激励我们共产党人不断前进的根本动力，是共产党人修身养性的必修课，是中国共产党人的“心学”。本站为大家带来的五个方面个人对照检查材料党性剖析材料，希望能帮助到大家![_TAG_h3]　　五个方面个人对照检查材料党性剖析材料</w:t>
      </w:r>
    </w:p>
    <w:p>
      <w:pPr>
        <w:ind w:left="0" w:right="0" w:firstLine="560"/>
        <w:spacing w:before="450" w:after="450" w:line="312" w:lineRule="auto"/>
      </w:pPr>
      <w:r>
        <w:rPr>
          <w:rFonts w:ascii="宋体" w:hAnsi="宋体" w:eastAsia="宋体" w:cs="宋体"/>
          <w:color w:val="000"/>
          <w:sz w:val="28"/>
          <w:szCs w:val="28"/>
        </w:rPr>
        <w:t xml:space="preserve">　　对照党章、对照廉政准则、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拥护省委、省政府《关于改进工作作风、密切联系群众的规定》。切实转变作风，特别是增加了到贫困村调研的次数、提高了调研的质量，亲手写了多篇调研报告。但是，本人在开短会、讲短话，力戒空话、套话方面做得不够，发了几期“可发可不发”的简报。</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克服“四风”不够彻底。一是在形式主义方面，有时写材料重形式弱实效;学风不够端正，学用时有脱节;存在解决实际问题不够、督促检查不严、贯彻落实不够好的现象，如对互助资金、彩票公益金就存在调研指导不够;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　　二是在官僚主义方面，有时写材料“为创新而创新”、“为高度而高度”，有脱离实际现象;深入调查研究，接地气、通下情、听取扶贫对象呼声不够;对中心职工普遍关心的生存发展问题、住房问题、福利待遇问题，思考不够、办法不多、解决不力。</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四是在奢靡之风方面，艰苦奋斗精神有所弱化，勤俭节约意识不够强，对扶贫对象疾苦、诉求重视不够。</w:t>
      </w:r>
    </w:p>
    <w:p>
      <w:pPr>
        <w:ind w:left="0" w:right="0" w:firstLine="560"/>
        <w:spacing w:before="450" w:after="450" w:line="312" w:lineRule="auto"/>
      </w:pPr>
      <w:r>
        <w:rPr>
          <w:rFonts w:ascii="宋体" w:hAnsi="宋体" w:eastAsia="宋体" w:cs="宋体"/>
          <w:color w:val="000"/>
          <w:sz w:val="28"/>
          <w:szCs w:val="28"/>
        </w:rPr>
        <w:t xml:space="preserve">　　(二)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三)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四)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(五)有时说话不够委婉。有完美主义不良倾向，对干部职工要求过急、批评过严;由于性格耿直，会议发言时，说话直截了当，容易挫伤同志。</w:t>
      </w:r>
    </w:p>
    <w:p>
      <w:pPr>
        <w:ind w:left="0" w:right="0" w:firstLine="560"/>
        <w:spacing w:before="450" w:after="450" w:line="312" w:lineRule="auto"/>
      </w:pPr>
      <w:r>
        <w:rPr>
          <w:rFonts w:ascii="宋体" w:hAnsi="宋体" w:eastAsia="宋体" w:cs="宋体"/>
          <w:color w:val="000"/>
          <w:sz w:val="28"/>
          <w:szCs w:val="28"/>
        </w:rPr>
        <w:t xml:space="preserve">　　(六)规章制度不够健全。在中心规章制度建设上，思想上有“萧规曹随”的想法，所以，严格执行落实局里制定的多，中心自身建立的不够。</w:t>
      </w:r>
    </w:p>
    <w:p>
      <w:pPr>
        <w:ind w:left="0" w:right="0" w:firstLine="560"/>
        <w:spacing w:before="450" w:after="450" w:line="312" w:lineRule="auto"/>
      </w:pPr>
      <w:r>
        <w:rPr>
          <w:rFonts w:ascii="宋体" w:hAnsi="宋体" w:eastAsia="宋体" w:cs="宋体"/>
          <w:color w:val="000"/>
          <w:sz w:val="28"/>
          <w:szCs w:val="28"/>
        </w:rPr>
        <w:t xml:space="preserve">　　同时明示：自己在群众反映强烈的“车轮上的铺张”、“人情消费”、“职务消费”、“三公”经费支出过大、违反规定配备秘书、违规占用住房和办公用房等方面，都没有违规的现象和问题。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社会知识和近40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40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一是加强理论学习，坚定“三个自信”。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4"/>
          <w:szCs w:val="34"/>
          <w:b w:val="1"/>
          <w:bCs w:val="1"/>
        </w:rPr>
        <w:t xml:space="preserve">　　五个方面个人对照检查材料党性剖析材料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五个方面个人对照检查材料党性剖析材料</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2025-07-07T23:25:26+08:00</dcterms:created>
  <dcterms:modified xsi:type="dcterms:W3CDTF">2025-07-07T23:25:26+08:00</dcterms:modified>
</cp:coreProperties>
</file>

<file path=docProps/custom.xml><?xml version="1.0" encoding="utf-8"?>
<Properties xmlns="http://schemas.openxmlformats.org/officeDocument/2006/custom-properties" xmlns:vt="http://schemas.openxmlformats.org/officeDocument/2006/docPropsVTypes"/>
</file>