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党员对照党章党规找差距自查材料3篇</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正视差距，才能明晰努力的方向;紧盯差距，才能找到努力的目标。“不忘初心、牢记使命”主题教育工作会议提出，要牢牢把握“守初心、担使命，找差距、抓落实”的总要求。这次主题教育把“找差距”作为关键一环，为怎么“抓落实”明晰了方法，找到了着力点。广...</w:t>
      </w:r>
    </w:p>
    <w:p>
      <w:pPr>
        <w:ind w:left="0" w:right="0" w:firstLine="560"/>
        <w:spacing w:before="450" w:after="450" w:line="312" w:lineRule="auto"/>
      </w:pPr>
      <w:r>
        <w:rPr>
          <w:rFonts w:ascii="宋体" w:hAnsi="宋体" w:eastAsia="宋体" w:cs="宋体"/>
          <w:color w:val="000"/>
          <w:sz w:val="28"/>
          <w:szCs w:val="28"/>
        </w:rPr>
        <w:t xml:space="preserve">正视差距，才能明晰努力的方向;紧盯差距，才能找到努力的目标。“不忘初心、牢记使命”主题教育工作会议提出，要牢牢把握“守初心、担使命，找差距、抓落实”的总要求。这次主题教育把“找差距”作为关键一环，为怎么“抓落实”明晰了方法，找到了着力点。广大党员干部要通过主题教育，努力在清楚认识不足、缺点和差距中坚定努力的信心，找准努力的方向，增强进取的动力，用实际行动书写为民服务的合格答卷。本站今天为大家精心准备了党员对照党章党规找差距自查材料，希望对大家有所帮助![_TAG_h3]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言，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总书记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蒲城镇《关于在“不忘初心、牢记使命”主题教育中对照党章党规找差距的工作方案》部署和安排，我对照党章党规进行了深刻的反思，并广泛征求了意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(一)对照党章查摆，存在宗旨意识树立不牢的问题</w:t>
      </w:r>
    </w:p>
    <w:p>
      <w:pPr>
        <w:ind w:left="0" w:right="0" w:firstLine="560"/>
        <w:spacing w:before="450" w:after="450" w:line="312" w:lineRule="auto"/>
      </w:pPr>
      <w:r>
        <w:rPr>
          <w:rFonts w:ascii="宋体" w:hAnsi="宋体" w:eastAsia="宋体" w:cs="宋体"/>
          <w:color w:val="000"/>
          <w:sz w:val="28"/>
          <w:szCs w:val="28"/>
        </w:rPr>
        <w:t xml:space="preserve">　　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普通家庭，从小长在农村，与群众有深厚感情，宗旨意识应该是比较强的，品德修养应该也是过硬的，是能够很好的继承和发扬党的优良传统的，但在实际工作中，群众观念树得还不牢，还没有完全处理好“管理”和“服务”、“公仆”和“主人”的关系，对事关群众切身利益的问题解决上还不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得不远，想得不深，做得不细，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党员对照党章党规找差距自查材料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一、学习认识</w:t>
      </w:r>
    </w:p>
    <w:p>
      <w:pPr>
        <w:ind w:left="0" w:right="0" w:firstLine="560"/>
        <w:spacing w:before="450" w:after="450" w:line="312" w:lineRule="auto"/>
      </w:pPr>
      <w:r>
        <w:rPr>
          <w:rFonts w:ascii="宋体" w:hAnsi="宋体" w:eastAsia="宋体" w:cs="宋体"/>
          <w:color w:val="000"/>
          <w:sz w:val="28"/>
          <w:szCs w:val="28"/>
        </w:rPr>
        <w:t xml:space="preserve">　　通过对党章、《准则》、《条例》的学习，联系和对照自己的思想、工作、纪律、作风等方面的实际，经认真查摆，进行深刻的自我剖析和自我批评，找出了自身存在的问题，现将自己在工作、思想、作风等方面的问题剖析入如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一是创新意识和进取意识不足，在自觉主动学习方面，不能有效结合自身专业特长和岗位实际进行业务创新，缺乏学习的紧迫感和自觉性。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二是在工作较累的时候，有过松弛现象，这是自己政治素质不高，也是世界观、人生观、价值观解决不好的表象。</w:t>
      </w:r>
    </w:p>
    <w:p>
      <w:pPr>
        <w:ind w:left="0" w:right="0" w:firstLine="560"/>
        <w:spacing w:before="450" w:after="450" w:line="312" w:lineRule="auto"/>
      </w:pPr>
      <w:r>
        <w:rPr>
          <w:rFonts w:ascii="宋体" w:hAnsi="宋体" w:eastAsia="宋体" w:cs="宋体"/>
          <w:color w:val="000"/>
          <w:sz w:val="28"/>
          <w:szCs w:val="28"/>
        </w:rPr>
        <w:t xml:space="preserve">　　三是创新意识不够强。看待具体工作习惯使用书本，不善于与实际工作相结合，有教条主义、本本主义倾向，做事缩手缩脚，敢试敢闯、求新求变的意识不够强。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五是工作方法不够活。自己认准的事理，就抓住不放，甚至自以为是，不善于吸取他人意见，个人随机应变的能力比较差，在处理问题上特别是紧急突发事件的问题上优柔寡断，不够灵活，方法不够多。</w:t>
      </w:r>
    </w:p>
    <w:p>
      <w:pPr>
        <w:ind w:left="0" w:right="0" w:firstLine="560"/>
        <w:spacing w:before="450" w:after="450" w:line="312" w:lineRule="auto"/>
      </w:pPr>
      <w:r>
        <w:rPr>
          <w:rFonts w:ascii="宋体" w:hAnsi="宋体" w:eastAsia="宋体" w:cs="宋体"/>
          <w:color w:val="000"/>
          <w:sz w:val="28"/>
          <w:szCs w:val="28"/>
        </w:rPr>
        <w:t xml:space="preserve">　　六是作风上缺乏批评与自我批评的勇气，在工作中听不进不同的批评和意见，自认为自己什么都对，对什么都懂，其实都是一知半解，没有竭力维护好群众的正当利益。自我要求不够严，严以待人，宽以待己。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是学习和自觉遵守单位制定的规章制度。经常地学习单位的各项规章制度和党纪、政纪、法规知识，不断增强纪律观念和责任意识，自觉做到警钟长鸣，严格做到遵章守纪。同事团结同志，和大家搞好关系，增强单位的凝聚力和战斗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三是除了要加强自己的理论素质和专业水平外，我更要不断加强自己的业务技能水平和风险把控能力，这样我才能在工作中得心应手，更好的为广大客户提供更好的服务。</w:t>
      </w:r>
    </w:p>
    <w:p>
      <w:pPr>
        <w:ind w:left="0" w:right="0" w:firstLine="560"/>
        <w:spacing w:before="450" w:after="450" w:line="312" w:lineRule="auto"/>
      </w:pPr>
      <w:r>
        <w:rPr>
          <w:rFonts w:ascii="宋体" w:hAnsi="宋体" w:eastAsia="宋体" w:cs="宋体"/>
          <w:color w:val="000"/>
          <w:sz w:val="28"/>
          <w:szCs w:val="28"/>
        </w:rPr>
        <w:t xml:space="preserve">　　四是定期开展自我批评，深入进行自纠自查，阶段性地对自己的学习、工作和思想进行总结，主要是查找问题和不足，理清整改思路，边查边纠，自责不自宽，严格要求自己，做到防微杜渐。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2025-07-14T17:47:17+08:00</dcterms:created>
  <dcterms:modified xsi:type="dcterms:W3CDTF">2025-07-14T17:47:17+08:00</dcterms:modified>
</cp:coreProperties>
</file>

<file path=docProps/custom.xml><?xml version="1.0" encoding="utf-8"?>
<Properties xmlns="http://schemas.openxmlformats.org/officeDocument/2006/custom-properties" xmlns:vt="http://schemas.openxmlformats.org/officeDocument/2006/docPropsVTypes"/>
</file>