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意识形态工作会议讲话 13篇</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为大家整理的关于意识形态工作会议...</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为大家整理的关于意识形态工作会议讲话 13篇范文，希望能够帮助大家~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篇1</w:t>
      </w:r>
    </w:p>
    <w:p>
      <w:pPr>
        <w:ind w:left="0" w:right="0" w:firstLine="560"/>
        <w:spacing w:before="450" w:after="450" w:line="312" w:lineRule="auto"/>
      </w:pPr>
      <w:r>
        <w:rPr>
          <w:rFonts w:ascii="宋体" w:hAnsi="宋体" w:eastAsia="宋体" w:cs="宋体"/>
          <w:color w:val="000"/>
          <w:sz w:val="28"/>
          <w:szCs w:val="28"/>
        </w:rPr>
        <w:t xml:space="preserve">　　继续深化“党员示范岗”创建活动，创建“党员示范岗”30个。利用公司网站平台大力宣传“示范岗”党员先进事迹，教育引导广大党员和干部职工以“示范岗”党员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篇2</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2024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(2024-2024)》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篇3</w:t>
      </w:r>
    </w:p>
    <w:p>
      <w:pPr>
        <w:ind w:left="0" w:right="0" w:firstLine="560"/>
        <w:spacing w:before="450" w:after="450" w:line="312" w:lineRule="auto"/>
      </w:pPr>
      <w:r>
        <w:rPr>
          <w:rFonts w:ascii="宋体" w:hAnsi="宋体" w:eastAsia="宋体" w:cs="宋体"/>
          <w:color w:val="000"/>
          <w:sz w:val="28"/>
          <w:szCs w:val="28"/>
        </w:rPr>
        <w:t xml:space="preserve">　　向省厅报送政务信息19篇，在省厅门户网站发布9篇信息，在《XX报》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篇4</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为广大支委成员和党务工作者学习交流提供平台，每周一、三、五定期推送学习资料、微视频等内容，在党员干部中大力倡导和践行社会主义核心价值观。开展送党课下基层，邀请省委党校教授为公司党员干部共计150余人作专题党课辅导，深入学习《XXX》，进一步深化党员干部的组织纪律观念。推进“职工书屋”建设，建立机关职工书屋，为建设学习型企业、培育学习型职工队伍提供硬件基础保障，面向各工会小组开放总公司职工书屋，把书屋建设成职工“读书、感悟、交流”的阵地和提升个人素养的营地。</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篇5</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篇6</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篇7</w:t>
      </w:r>
    </w:p>
    <w:p>
      <w:pPr>
        <w:ind w:left="0" w:right="0" w:firstLine="560"/>
        <w:spacing w:before="450" w:after="450" w:line="312" w:lineRule="auto"/>
      </w:pPr>
      <w:r>
        <w:rPr>
          <w:rFonts w:ascii="宋体" w:hAnsi="宋体" w:eastAsia="宋体" w:cs="宋体"/>
          <w:color w:val="000"/>
          <w:sz w:val="28"/>
          <w:szCs w:val="28"/>
        </w:rPr>
        <w:t xml:space="preserve">　　公司党委今年组织理论中心组学习6次，组织专题研讨3次，深入学习贯彻习近平新时代中国特色社会主义思想和党的十九大精神。党委委员积极参加厅党组组织的学习贯彻党的十九大精神专题培训班，撰写心得体会，推进党的十九大精神落实落地。为各党支部和各部门配发《习近平谈治国理政(第三卷)》《习近平新时代中国特色社会主义思想学习纲要》等学习资料，各党支部通过“三会一课”等形式，组织党员学原文、悟原理，深刻理解、准确把握习近平新时代中国特色社会主义思想和党的十九大精神实质，努力建设一支思想正、作风好、政治立场坚定的党员干部队伍。</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这次会议的主要任务是传达上级有关文件精神，总结上半年意识形态工作，安排部署下半年意识形态工作，努力开创长安镇教育系统党支部意识形态工作新局面。</w:t>
      </w:r>
    </w:p>
    <w:p>
      <w:pPr>
        <w:ind w:left="0" w:right="0" w:firstLine="560"/>
        <w:spacing w:before="450" w:after="450" w:line="312" w:lineRule="auto"/>
      </w:pPr>
      <w:r>
        <w:rPr>
          <w:rFonts w:ascii="宋体" w:hAnsi="宋体" w:eastAsia="宋体" w:cs="宋体"/>
          <w:color w:val="000"/>
          <w:sz w:val="28"/>
          <w:szCs w:val="28"/>
        </w:rPr>
        <w:t xml:space="preserve">　　我们各级党组织都高度重视意识形态领域工作，牢牢的把握住了意识形态工作的领导权，管理权和话语权，长安镇教育系统党支部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所属各级党支部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2024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党建工作要点，纳入年度宣传思想文化工作要点，细化具体工作内容。纳入领导班子民主生活会自我检查和年度工作述职内容，增强履职尽责抓意识形态工作的责任感。二是建立制度。建立《长安镇教育党支部意识形态工作管理制度》，明确意识形态工作要求、责任、追责等内容。各支部要深入学习贯彻，领会主要精神，推动意识形态工作各项要求落到实处。三是开展意识形态专项检查。各党支部进行意识形态工作专项检查，及时传导压力，督促指导推动。四是加强检查考核。要把意识形态工作作为党建工作重要内容，列入年度综合业绩考核，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支部宣传部门一定要抓牢阵地建设，以互联网思维和创新举措来做好意识形态工作，解决职工的思想认识问题，为各项工作再上新台阶提供强大的思想保障。</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党支部要确保物质投入。根据规模和实际工作，划拨出一定的专项经费用作主流意识形态的宣传工作，做到专款专用，常投常有。要确保人力投入，根据教职工数量，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教育决定一个国家和民族的未来，是一个民族最根本的事业，长安镇教育系统党支部将坚定不移地贯彻习近平新时代中国特色社会主义思想和党的十九大精神，贯彻意识形态工作的决策部署，以更加饱满的工作热情，更加良好的精神状态，更加扎实的工作作风，抓好意识形态工作，为我镇教育事业的发展提供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刚才，杨文彦同志汇报并分析研判了2024年我局意识形态工作，并就做好下一步工作进行了安排部署。下面，我就进一步做好我局意识形态工作讲几点意见。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篇10</w:t>
      </w:r>
    </w:p>
    <w:p>
      <w:pPr>
        <w:ind w:left="0" w:right="0" w:firstLine="560"/>
        <w:spacing w:before="450" w:after="450" w:line="312" w:lineRule="auto"/>
      </w:pPr>
      <w:r>
        <w:rPr>
          <w:rFonts w:ascii="宋体" w:hAnsi="宋体" w:eastAsia="宋体" w:cs="宋体"/>
          <w:color w:val="000"/>
          <w:sz w:val="28"/>
          <w:szCs w:val="28"/>
        </w:rPr>
        <w:t xml:space="preserve">　　按照厅党组统一安排部署，开展作风建设专项整治、专题学习和警示教育、纪律教育学习宣传月活动、干部作风问题排查整改工作和“xxx”活动，通过集中学习、讲党课、专题研讨、答题测试、撰写心得体会等方式，教育引导党员干部讲纪律、守规矩，推动干部作风建设取得新成效，助力经营工作取得新业绩。</w:t>
      </w:r>
    </w:p>
    <w:p>
      <w:pPr>
        <w:ind w:left="0" w:right="0" w:firstLine="560"/>
        <w:spacing w:before="450" w:after="450" w:line="312" w:lineRule="auto"/>
      </w:pPr>
      <w:r>
        <w:rPr>
          <w:rFonts w:ascii="宋体" w:hAnsi="宋体" w:eastAsia="宋体" w:cs="宋体"/>
          <w:color w:val="000"/>
          <w:sz w:val="28"/>
          <w:szCs w:val="28"/>
        </w:rPr>
        <w:t xml:space="preserve">　　结合公司实际，在中层干部中深入开展批评和自我批评活动，强化各级领导干部的责任意识、发展意识和服务意识，开展“XX”主题党日活动，组织全体在职党员参观革命旧址，接受革命传统教育，开展“XX”主题廉政教育活动，组织全体在职党员参观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　　回顾上半年，公司党委高度重视意识形态建设工作，把其作为党的建设的重要内容，从严从紧、从细从实抓好各项任务完成。下半年，我们要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始终坚持党的领导。学习贯彻全国宣传思想工作会议精神，旗帜鲜明坚持党管宣传、党管意识形态。以党的政治建设为统领，牢固树立“四个意识”，坚决维护习近平总书记核心地位、维护党中央权威和集中统一领导，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　　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　　三是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是努力建强企业文化。利用公司网站、微信公众号和依托省厅门户网站、《XX报》等平台大力宣传学习贯彻习近平新时代中国特色社会主义思想情况，积极做好公司对外形象宣传，推动党建带工建、带团建和带女工建设工作，开展职工喜闻乐见、参与度高的文化活动，当好企业发展的宣传者、保障者、支持者。</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篇11</w:t>
      </w:r>
    </w:p>
    <w:p>
      <w:pPr>
        <w:ind w:left="0" w:right="0" w:firstLine="560"/>
        <w:spacing w:before="450" w:after="450" w:line="312" w:lineRule="auto"/>
      </w:pPr>
      <w:r>
        <w:rPr>
          <w:rFonts w:ascii="宋体" w:hAnsi="宋体" w:eastAsia="宋体" w:cs="宋体"/>
          <w:color w:val="000"/>
          <w:sz w:val="28"/>
          <w:szCs w:val="28"/>
        </w:rPr>
        <w:t xml:space="preserve">　　开展女职工权益保护法律法规知识竞赛活动和健康讲座活动，组织职工拔河比赛，举办营销技能大赛，开展读书分享活动和主题征文活动。积极参加系统职工文体活动，荣获羽毛球比赛三等奖和篮球比赛优秀组织奖。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意识形态工作会议讲话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半年，在厅党组的正确领导和有力指导下，我公司党委严格贯彻落实意识形态工作责任制，抓紧抓实抓好意识形态建设工作，扎实完成各项工作任务，为公司持续、健康、稳定、高质量发展提供坚强思想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2025-07-14T07:01:38+08:00</dcterms:created>
  <dcterms:modified xsi:type="dcterms:W3CDTF">2025-07-14T07:01:38+08:00</dcterms:modified>
</cp:coreProperties>
</file>

<file path=docProps/custom.xml><?xml version="1.0" encoding="utf-8"?>
<Properties xmlns="http://schemas.openxmlformats.org/officeDocument/2006/custom-properties" xmlns:vt="http://schemas.openxmlformats.org/officeDocument/2006/docPropsVTypes"/>
</file>