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2024对照6个方面个人自查15篇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对照六个方面个人自查15篇范文，欢迎参考借鉴~2024对照六个方面个人自查...</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对照六个方面个人自查15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2024对照六个方面个人自查篇4</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2024对照六个方面个人自查篇5</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在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范文参考网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范文参考网TOP100范文排行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2024对照六个方面个人自查篇6</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的意见。(保持高度一致方面)</w:t>
      </w:r>
    </w:p>
    <w:p>
      <w:pPr>
        <w:ind w:left="0" w:right="0" w:firstLine="560"/>
        <w:spacing w:before="450" w:after="450" w:line="312" w:lineRule="auto"/>
      </w:pPr>
      <w:r>
        <w:rPr>
          <w:rFonts w:ascii="宋体" w:hAnsi="宋体" w:eastAsia="宋体" w:cs="宋体"/>
          <w:color w:val="000"/>
          <w:sz w:val="28"/>
          <w:szCs w:val="28"/>
        </w:rPr>
        <w:t xml:space="preserve">　　2、对认真执行党中央决策部署和上级党委决议决定，带头坚持请示报告制度，工作中的重大问题及时请示报告，临机处置突发情况事后及时报告，个人有关事项按规定按程序向党组织请示报告方面的意见。(执行请示报告制度方面)</w:t>
      </w:r>
    </w:p>
    <w:p>
      <w:pPr>
        <w:ind w:left="0" w:right="0" w:firstLine="560"/>
        <w:spacing w:before="450" w:after="450" w:line="312" w:lineRule="auto"/>
      </w:pPr>
      <w:r>
        <w:rPr>
          <w:rFonts w:ascii="宋体" w:hAnsi="宋体" w:eastAsia="宋体" w:cs="宋体"/>
          <w:color w:val="000"/>
          <w:sz w:val="28"/>
          <w:szCs w:val="28"/>
        </w:rPr>
        <w:t xml:space="preserve">　　3.对党忠诚老实，对党组织讲实话、讲真话，不当两面派，不做两面人，不搞当面一套、背后一套，不在工作中报喜不报忧、报功不报过，甚至弄虚作假、欺瞒党组织方面的意见。(忠诚老实言行一致方面)</w:t>
      </w:r>
    </w:p>
    <w:p>
      <w:pPr>
        <w:ind w:left="0" w:right="0" w:firstLine="560"/>
        <w:spacing w:before="450" w:after="450" w:line="312" w:lineRule="auto"/>
      </w:pPr>
      <w:r>
        <w:rPr>
          <w:rFonts w:ascii="宋体" w:hAnsi="宋体" w:eastAsia="宋体" w:cs="宋体"/>
          <w:color w:val="000"/>
          <w:sz w:val="28"/>
          <w:szCs w:val="28"/>
        </w:rPr>
        <w:t xml:space="preserve">　　4.对担当负责，攻坚克难，不回避矛盾，以钉钉子精神抓落实，履行全面从严治党责任，旗帜鲜明地批评和纠正所分管部门、领域或所在地区的违规违纪言行，严格执行党的干部政策，不打招呼、递</w:t>
      </w:r>
    </w:p>
    <w:p>
      <w:pPr>
        <w:ind w:left="0" w:right="0" w:firstLine="560"/>
        <w:spacing w:before="450" w:after="450" w:line="312" w:lineRule="auto"/>
      </w:pPr>
      <w:r>
        <w:rPr>
          <w:rFonts w:ascii="宋体" w:hAnsi="宋体" w:eastAsia="宋体" w:cs="宋体"/>
          <w:color w:val="000"/>
          <w:sz w:val="28"/>
          <w:szCs w:val="28"/>
        </w:rPr>
        <w:t xml:space="preserve">　　条子，不封官许愿、跑风漏气，正确对待个人进退留转方面的意见。(担当负责全面履行从严治党责任方面)</w:t>
      </w:r>
    </w:p>
    <w:p>
      <w:pPr>
        <w:ind w:left="0" w:right="0" w:firstLine="560"/>
        <w:spacing w:before="450" w:after="450" w:line="312" w:lineRule="auto"/>
      </w:pPr>
      <w:r>
        <w:rPr>
          <w:rFonts w:ascii="宋体" w:hAnsi="宋体" w:eastAsia="宋体" w:cs="宋体"/>
          <w:color w:val="000"/>
          <w:sz w:val="28"/>
          <w:szCs w:val="28"/>
        </w:rPr>
        <w:t xml:space="preserve">　　5.对纠正四风不止步，针对形式主义、官僚主义顽症，摆表现、找差距，抓住主要矛盾，特别要查找解决表态多调门高、行动少落实差等突出问题，身体力行、以上率下，带头转变作风，形成头雁效应方面的意见。(纠正新老四风方面)</w:t>
      </w:r>
    </w:p>
    <w:p>
      <w:pPr>
        <w:ind w:left="0" w:right="0" w:firstLine="560"/>
        <w:spacing w:before="450" w:after="450" w:line="312" w:lineRule="auto"/>
      </w:pPr>
      <w:r>
        <w:rPr>
          <w:rFonts w:ascii="宋体" w:hAnsi="宋体" w:eastAsia="宋体" w:cs="宋体"/>
          <w:color w:val="000"/>
          <w:sz w:val="28"/>
          <w:szCs w:val="28"/>
        </w:rPr>
        <w:t xml:space="preserve">　　6、对严格执行廉洁自律准则，自觉抵制围猎腐蚀，坚决反对特权思想(围猎方面)</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2024对照六个方面个人自查篇8</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2024对照六个方面个人自查篇9</w:t>
      </w:r>
    </w:p>
    <w:p>
      <w:pPr>
        <w:ind w:left="0" w:right="0" w:firstLine="560"/>
        <w:spacing w:before="450" w:after="450" w:line="312" w:lineRule="auto"/>
      </w:pPr>
      <w:r>
        <w:rPr>
          <w:rFonts w:ascii="宋体" w:hAnsi="宋体" w:eastAsia="宋体" w:cs="宋体"/>
          <w:color w:val="000"/>
          <w:sz w:val="28"/>
          <w:szCs w:val="28"/>
        </w:rPr>
        <w:t xml:space="preserve">　　去年3月，习总书记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潜力的标尺。我认真的学习了“三严三实”，并结合自己的思想和工作实际进行了自查，对存在问题的原因进行了剖析，同时提出了今后的努力方向，现将具体状况汇报如下。</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好处。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习总书记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群众组织的各项学习活动虽然能按时参加，但是平时学习的自觉性、主动性不强;学习资料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就应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潜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思考个人的利益多了一些，思考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务必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群众领导、民主决策的权力运行机制，“三重一大”事项务必坚持群众研究、会议决定。班子主要负责同志末位发言，群众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持续高度一致，坚决落实中央和省市委各项决策部署，在重大原则和是非面前坚定立场、敢于发声、亮明态度，杜绝任何违反党章和党的纪律个性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四要牢记宗旨、心系群众。要自觉践行党的群众路线，着力解决群众反映强烈的“四风”问题，提高服务水平和潜力，真正赢得群众的拥护和信赖。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五要清正廉洁。要严格落实党风廉政建设职责制，强化对权力运行的制约和监督，慎用手中的权力，对群众有敬畏之心，永不谋私。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职责，才能更好的做好本职工作，为医疗保险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2024对照六个方面个人自查篇10</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2024对照六个方面个人自查篇11</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2024对照六个方面个人自查篇12</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2024对照六个方面个人自查篇14</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2024对照六个方面个人自查篇15</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2025-07-15T14:41:42+08:00</dcterms:created>
  <dcterms:modified xsi:type="dcterms:W3CDTF">2025-07-15T14:41:42+08:00</dcterms:modified>
</cp:coreProperties>
</file>

<file path=docProps/custom.xml><?xml version="1.0" encoding="utf-8"?>
<Properties xmlns="http://schemas.openxmlformats.org/officeDocument/2006/custom-properties" xmlns:vt="http://schemas.openxmlformats.org/officeDocument/2006/docPropsVTypes"/>
</file>