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意识形态工作责任制落实情况自查报告20篇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为大家整理的关于意识形态工作责任制落实情况自查报告20篇范文，欢迎参考借鉴~意识形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意识形态工作责任制落实情况自查报告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意识形态工作责任制落实情况自查报告篇2</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要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w:t>
      </w:r>
    </w:p>
    <w:p>
      <w:pPr>
        <w:ind w:left="0" w:right="0" w:firstLine="560"/>
        <w:spacing w:before="450" w:after="450" w:line="312" w:lineRule="auto"/>
      </w:pPr>
      <w:r>
        <w:rPr>
          <w:rFonts w:ascii="宋体" w:hAnsi="宋体" w:eastAsia="宋体" w:cs="宋体"/>
          <w:color w:val="000"/>
          <w:sz w:val="28"/>
          <w:szCs w:val="28"/>
        </w:rPr>
        <w:t xml:space="preserve">　　（二）要抓阵地，扩大意识形态工作影响力。进一步抓好已有的村居便民中心、广播、网络宣传阵地和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三）要抓基层基础，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增强思想道德建设渗透力。</w:t>
      </w:r>
    </w:p>
    <w:p>
      <w:pPr>
        <w:ind w:left="0" w:right="0" w:firstLine="560"/>
        <w:spacing w:before="450" w:after="450" w:line="312" w:lineRule="auto"/>
      </w:pPr>
      <w:r>
        <w:rPr>
          <w:rFonts w:ascii="宋体" w:hAnsi="宋体" w:eastAsia="宋体" w:cs="宋体"/>
          <w:color w:val="000"/>
          <w:sz w:val="28"/>
          <w:szCs w:val="28"/>
        </w:rPr>
        <w:t xml:space="preserve">　　（四）要抓队伍，提高意识形态领域干部队伍战斗力。注重提高党在意识形态领域的执政能力，全面加强结构合理、数量足够、素质较高、适应宣传思想工作要求的干部队伍建设，着重提高他们的学习能力、服务能力、协调能力、管理能力和创新能力，努力建设坚强有力的宣传思想工作队伍，提高队伍整体工作水平和战斗力。意识形态工作责任自查报告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意识形态工作责任制落实情况自查报告篇3</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的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意识形态工作责任制落实情况自查报告篇4</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意识形态工作责任制落实情况自查报告篇5</w:t>
      </w:r>
    </w:p>
    <w:p>
      <w:pPr>
        <w:ind w:left="0" w:right="0" w:firstLine="560"/>
        <w:spacing w:before="450" w:after="450" w:line="312" w:lineRule="auto"/>
      </w:pPr>
      <w:r>
        <w:rPr>
          <w:rFonts w:ascii="宋体" w:hAnsi="宋体" w:eastAsia="宋体" w:cs="宋体"/>
          <w:color w:val="000"/>
          <w:sz w:val="28"/>
          <w:szCs w:val="28"/>
        </w:rPr>
        <w:t xml:space="preserve">　　2024年，我局党支部全面贯彻党的十九大精神和习近平新时代中国特色社会主义思想，认真落实领导班子意识形态工作主体责任制，紧紧围绕意识形态工作新要求和“为人为本、为民解困、为民服务”民政工作宗旨，，以“两学一做”常态化制度化为载体，深入开展辖区意识形态工作，收到了良好效果，现将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局认真贯彻落实党中央、省、市、区委关于意识形态工作部署要求，结合“两学一做”、“大学习大讨论大调研”，进一步加强意识形态工作，将意识形态工作作为党的建设和政权建设的重要内容，纳入重要议事日程，明确党委领导班子对我区意识形态工作负主体责任，调整充实了局意识形态工作领导小组，明确支部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1.加强学习教育。示范引领全局广大党员干部群众学习习近平总书记系列重要讲话精神，学习党章党规，学习中国特色社会主义理论体系，进一步提升支部学习成员党的理论、路线和方针政策水平，在意识形态工作中把握正确导向，立场坚定，敢于亮剑。截止目前，支部开展集中学习23次，利用干部职工大会集中组织干部职工学习25次。</w:t>
      </w:r>
    </w:p>
    <w:p>
      <w:pPr>
        <w:ind w:left="0" w:right="0" w:firstLine="560"/>
        <w:spacing w:before="450" w:after="450" w:line="312" w:lineRule="auto"/>
      </w:pPr>
      <w:r>
        <w:rPr>
          <w:rFonts w:ascii="宋体" w:hAnsi="宋体" w:eastAsia="宋体" w:cs="宋体"/>
          <w:color w:val="000"/>
          <w:sz w:val="28"/>
          <w:szCs w:val="28"/>
        </w:rPr>
        <w:t xml:space="preserve">　　2.抓好党员干部学习。把意识形态工作列入2024年工作计划，组织全区民政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区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　　3.适时组织开展“应用式”学习和“研讨式”学习。把思想统一到党中央的决策部署上来，结合实际开展大讨论，做到汇聚力量、贴近实际、突出实效，不断加强全局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　　截止目前，今年共组织党员学习25次;组织《习近平新时代中国特色社会主义思想》、《“新思想、新担当、新作为”》等专题学习讨论会2次;局领导带头上党课4次等。并将《治国理政第一、二卷》、《习近平新时代中国特色社会主义思想三十讲》及习近平总书记系列讲话等精神穿插在学习计划中，确保上级文件精神落实到位。全体党员思想上受到了洗礼，锤炼了党性，坚定了信念。</w:t>
      </w:r>
    </w:p>
    <w:p>
      <w:pPr>
        <w:ind w:left="0" w:right="0" w:firstLine="560"/>
        <w:spacing w:before="450" w:after="450" w:line="312" w:lineRule="auto"/>
      </w:pPr>
      <w:r>
        <w:rPr>
          <w:rFonts w:ascii="宋体" w:hAnsi="宋体" w:eastAsia="宋体" w:cs="宋体"/>
          <w:color w:val="000"/>
          <w:sz w:val="28"/>
          <w:szCs w:val="28"/>
        </w:rPr>
        <w:t xml:space="preserve">　　(三)提高舆论引导能力，营造良好舆论环境</w:t>
      </w:r>
    </w:p>
    <w:p>
      <w:pPr>
        <w:ind w:left="0" w:right="0" w:firstLine="560"/>
        <w:spacing w:before="450" w:after="450" w:line="312" w:lineRule="auto"/>
      </w:pPr>
      <w:r>
        <w:rPr>
          <w:rFonts w:ascii="宋体" w:hAnsi="宋体" w:eastAsia="宋体" w:cs="宋体"/>
          <w:color w:val="000"/>
          <w:sz w:val="28"/>
          <w:szCs w:val="28"/>
        </w:rPr>
        <w:t xml:space="preserve">　　1.加强队伍建设。一方面，充实宣传工作队伍，加强对局里年轻同志的培养，加强信息报送力度，切实做好党委意识形态工作、宣传思想文化工作和全局重点工作落实新举措、新进展、新成效的宣传报道工作;另一方面，深入推进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　　2.加强阵地建设。充分利用秀屿民政微信公众号、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　　3.抓好行动落实。开展定期检查指导，加强督查，确保全局意识形态工作落到实处。局党支部将意识形态工作纳入党建工作责任制内容，纳入干部考核，明确考核内容、方式和程序，切实将意识形态工作责任制作为党员干部评先评优、管理使用的重要依据;局意识形态工作领导小组负责加强对意识形态贯彻执行情况的跟踪问效，实时把握动向;对未能履行工作职责，意识形态出现严重错误和问题，并造成严重后果的干部开展问责。</w:t>
      </w:r>
    </w:p>
    <w:p>
      <w:pPr>
        <w:ind w:left="0" w:right="0" w:firstLine="560"/>
        <w:spacing w:before="450" w:after="450" w:line="312" w:lineRule="auto"/>
      </w:pPr>
      <w:r>
        <w:rPr>
          <w:rFonts w:ascii="宋体" w:hAnsi="宋体" w:eastAsia="宋体" w:cs="宋体"/>
          <w:color w:val="000"/>
          <w:sz w:val="28"/>
          <w:szCs w:val="28"/>
        </w:rPr>
        <w:t xml:space="preserve">　　4.加强舆情宣传和引导。积极做好宣传，利用政府微信微博门户网站，对民政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　　今年以来，共在中国社会报、，结合“三下乡”、综治入户、扫黑除恶专项斗争现场会等方式走访发放宣传单1000余份，礼品800余份。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一年来，我局意识形态工作虽取得了一定的成绩，但还存在着一些薄弱环节，主要有以下两个方面：一是意识形态领域工作的学习机制需要进一步完善;二是新兴媒体的应用和引导管理需要进一步加强。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从巩固党的群众基础，认清肩上的责任和面临的挑战，坚持底线思维，增强忧患意识和做好意识形态工作、宣传思想工作的自觉性、坚定性。要把深入贯彻落实习近平总书记系列重要讲话精神，作为全局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意识形态工作责任制落实情况自查报告篇6</w:t>
      </w:r>
    </w:p>
    <w:p>
      <w:pPr>
        <w:ind w:left="0" w:right="0" w:firstLine="560"/>
        <w:spacing w:before="450" w:after="450" w:line="312" w:lineRule="auto"/>
      </w:pPr>
      <w:r>
        <w:rPr>
          <w:rFonts w:ascii="宋体" w:hAnsi="宋体" w:eastAsia="宋体" w:cs="宋体"/>
          <w:color w:val="000"/>
          <w:sz w:val="28"/>
          <w:szCs w:val="28"/>
        </w:rPr>
        <w:t xml:space="preserve">　　2024年，XX局党委认真履行意识形态工作主体责任，深入学习贯彻《XX市党委(党组)意识形态工作责任制实施细则》等上级文件规定，紧紧围绕水利改革发展中心任务，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　　（一）提高站位，着重抓好意识形态工作。XX局党委认真贯彻中央和省市委关于加强意识形态工作的会议文件精神，始终把加强意识形态工作作为重大政治责任，纳入重要议事日程，纳入党建工作责任制，纳入领导班子和领导干部目标管理。与水利业务工作同部署、同落实、同检查、同考核，推动了意识形态工作深入贯彻落实。党委一班人带头认真学习了习近平总书记一系列重要讲话，年初在局党委民主生活会、机关组织生活会上，相关责任人进行了深入剖析和分析。5月份，专题组织学习了习近平总书记关于意识形态的有关重要讲话，并重温了《党委（党组）意识形态责任制实施办法》，以及市委《XX市党委（党组）网络意识形态工作责任制实施细则》，全年3次研究有关意识形态工作，制定了XX局贯彻《XX市党委（党组）意识形态工作责任制实施细则》的措施方案和网络舆情管控预案。7月份，通过局党委扩大会议形式，先后两次传达了上级关于意识形态领域的通报。9月份，专题组织学习了习近平在全国宣传工作会议上的讲话，特别是对总书记对新时代意识形态工作和宣传工作的新要求，有了更深的认识，班子成员和广大干部职工对加强党的政治建设和意识形态工作的认识更加深刻，进一步强化了</w:t>
      </w:r>
    </w:p>
    <w:p>
      <w:pPr>
        <w:ind w:left="0" w:right="0" w:firstLine="560"/>
        <w:spacing w:before="450" w:after="450" w:line="312" w:lineRule="auto"/>
      </w:pPr>
      <w:r>
        <w:rPr>
          <w:rFonts w:ascii="宋体" w:hAnsi="宋体" w:eastAsia="宋体" w:cs="宋体"/>
          <w:color w:val="000"/>
          <w:sz w:val="28"/>
          <w:szCs w:val="28"/>
        </w:rPr>
        <w:t xml:space="preserve">　　“四个意识”，坚定了“四个自信”。</w:t>
      </w:r>
    </w:p>
    <w:p>
      <w:pPr>
        <w:ind w:left="0" w:right="0" w:firstLine="560"/>
        <w:spacing w:before="450" w:after="450" w:line="312" w:lineRule="auto"/>
      </w:pPr>
      <w:r>
        <w:rPr>
          <w:rFonts w:ascii="宋体" w:hAnsi="宋体" w:eastAsia="宋体" w:cs="宋体"/>
          <w:color w:val="000"/>
          <w:sz w:val="28"/>
          <w:szCs w:val="28"/>
        </w:rPr>
        <w:t xml:space="preserve">　　（二）健全制度，严格细化工作责任机制。局党委严格执行市委《实施细则》，认真落实意识形态联席会议制度。为进一步加强党委对意识形态的领导，XX局党委成立了意识形态工作领导小组，对党委主要领导、分管领导职责进行了明确，细化了机关党委，有关处室和单位抓好意识形态的具体职责任务。党委书记作为第一责任人，在年度水利工作部署会和半年工作总结会中，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11月份组织学习了山东省委关于将意识形态工作纳入领导班子考核的意见，主要领导在干部谈话中提醒要求，各处室负责人按照职责分工搞好对照自查，形成了良好的意识形态管理和考核工作机制。</w:t>
      </w:r>
    </w:p>
    <w:p>
      <w:pPr>
        <w:ind w:left="0" w:right="0" w:firstLine="560"/>
        <w:spacing w:before="450" w:after="450" w:line="312" w:lineRule="auto"/>
      </w:pPr>
      <w:r>
        <w:rPr>
          <w:rFonts w:ascii="宋体" w:hAnsi="宋体" w:eastAsia="宋体" w:cs="宋体"/>
          <w:color w:val="000"/>
          <w:sz w:val="28"/>
          <w:szCs w:val="28"/>
        </w:rPr>
        <w:t xml:space="preserve">　　（三）深学细研，扎实抓好思想政治教育。根据市委市政府年度理论学习计划和宣传要点，按照“学懂弄通做实”的要求，深入学习贯彻十九大精神。一是在理论深学上下功夫。采取“一组两带”的形式，组织党委中心组成员、副局级以上干部以及局机关、局属单位副处级以上干部，先后通读和精学了《习近平谈治国理政》、《之江新语》、《习近平新时代中国特色社会主义思想三十讲》、《新时代面对面》等书籍和新颁发的《中国共产党纪律处分条例》和《中国共产党支部工作条例（试行）》等党纪法规，学习了习近平总书记在中央政治局民主生活会、十三届全国人大一次会议、山东省代表团会议、纪念马克思诞辰200周年大会、中央政治局第六次、第八次集体学习、视察山东视察XX等重要讲话精神，邀请了市委党校教授作了“领会宪法精神，维护宪法权威”和“解放思想，变革观念，推动高质量发展”专题辅导，集体观看了专题片《不朽的马克思》和政论专题片《不忘初心，继续前进》，通过全面扎实的学习，进一步深化了政治理论素养；二是在讨论调研上求深入。结合“大学习、大调研、大改进”和解放思想大讨论活动，先后组织党委中心组成员进行了5次专题研讨交流。党委中心组理论学习，坚持把学习往实里抓、往细处做，制定完善了“五个一”（每年一方案、每月一计划、每次一考勤、学前一通知、学后一计划）举措，有效促进了理论学习的深入开展。截至目前，党委中心组共落实学习日32个，共向</w:t>
      </w:r>
    </w:p>
    <w:p>
      <w:pPr>
        <w:ind w:left="0" w:right="0" w:firstLine="560"/>
        <w:spacing w:before="450" w:after="450" w:line="312" w:lineRule="auto"/>
      </w:pPr>
      <w:r>
        <w:rPr>
          <w:rFonts w:ascii="宋体" w:hAnsi="宋体" w:eastAsia="宋体" w:cs="宋体"/>
          <w:color w:val="000"/>
          <w:sz w:val="28"/>
          <w:szCs w:val="28"/>
        </w:rPr>
        <w:t xml:space="preserve">　　XX机关党建网投写理论学习信息稿件31篇。党委中心组成员每人撰写了一篇高质量的理论调研报告，其中《新时代提高XX水利保障能力的几点思考》和《关于水政监察执法工作的调研报告》参加了全市优秀调研成果评选。三是教育活动积极配合。组织了“十九大专题辅导”、“学习党章，感悟初心”等活动，“灯塔党建在线答题竞赛”活动取得了市直机关前10名的好成绩，组织基层党支部开展了“重温入党誓词”主题党日，通过多种途径的系统学习，让十九大精神入脑入心，坚定了全体干部职工的政治思想信念。根据市委统一部署，今年以来，不断深化宣传教育，结合水利工作实际，充分利用“道德讲堂”，深入开展向全国、全省道德模范和基层优秀党员干部学习活动，大力弘扬“献身、负责、求实”的水利行业精神，积极开展“四德”教育，做到内化于心，外化于行。组织干部职工到XX市党史纪念馆、XX市廉政教育基地进行集中教育和现场教学，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　　（四）严格把关，不断加强意识形态阵地建设。认真贯彻市委年度舆论宣传要点，抓好党的政策宣传。抓好主要课堂，邀请专家教授严格审查把关，主要邀请市委党校专家教授来局机关辅导4次，宣讲主题领导亲自确定，宣讲内容牵头处室提前浏览审查，确保了理论辅导政治合格。用好主流媒体，与XX日报、XX晚报、XX电视台和中国水利报、山东水利信息等主流媒体加强合作，积极宣扬</w:t>
      </w:r>
    </w:p>
    <w:p>
      <w:pPr>
        <w:ind w:left="0" w:right="0" w:firstLine="560"/>
        <w:spacing w:before="450" w:after="450" w:line="312" w:lineRule="auto"/>
      </w:pPr>
      <w:r>
        <w:rPr>
          <w:rFonts w:ascii="宋体" w:hAnsi="宋体" w:eastAsia="宋体" w:cs="宋体"/>
          <w:color w:val="000"/>
          <w:sz w:val="28"/>
          <w:szCs w:val="28"/>
        </w:rPr>
        <w:t xml:space="preserve">　　XX局学习贯彻十九大精神、贯彻落实习总书记治水思想和我市水利改革建设面貌，今年重点推送了12篇宣传报道；做好新媒体宣传，加强XX局网站、微信公众号和微博更新建设，对于上线稿件严格做好信息发布政治和保密审查，宣传阵地不断巩固。</w:t>
      </w:r>
    </w:p>
    <w:p>
      <w:pPr>
        <w:ind w:left="0" w:right="0" w:firstLine="560"/>
        <w:spacing w:before="450" w:after="450" w:line="312" w:lineRule="auto"/>
      </w:pPr>
      <w:r>
        <w:rPr>
          <w:rFonts w:ascii="宋体" w:hAnsi="宋体" w:eastAsia="宋体" w:cs="宋体"/>
          <w:color w:val="000"/>
          <w:sz w:val="28"/>
          <w:szCs w:val="28"/>
        </w:rPr>
        <w:t xml:space="preserve">　　（五）适应形势，不断优化水利网络舆情环境。把互联网作为意识形态阵地管理的重中之重，综合运用“XX水利”公众号微博、微信平台，不断优化XX局门户网站栏目设置，加强动态要闻、政策文件、党建工作、精神文明建设等信息更新管理，加强正面宣传，唱响主旋律，传播正能量。围绕社会关注的防汛抗旱、节水型社会建设、水源工程建设等工作进行专题报道。通过“行风在线”、“民生在线”、“三民”活动等方式，加强与市民的互动交流，及时解答群众关心的热点问题。宣传党的政策制度，特别是水利新政策，积极打造“人水和谐”“水润岛城”文化品牌，积极宣扬XX优美水风景、水文化，增强群众对新时代水利建设成果的更多获得感。进一步强化网络意识形态安全意识，加强舆情管控，组织选派干部参加舆情应对专题培训，安排专人加强网络监控，严格落实网络舆情处置工作规程，今年上半年制定了XX局网络舆情处置预案，有4起舆情得到及时高效处理，并协助其他部门处理2起，及时答复群众网上信访5起，有效防范了不利影响，营造了XX水利系统清朗的网络环境。</w:t>
      </w:r>
    </w:p>
    <w:p>
      <w:pPr>
        <w:ind w:left="0" w:right="0" w:firstLine="560"/>
        <w:spacing w:before="450" w:after="450" w:line="312" w:lineRule="auto"/>
      </w:pPr>
      <w:r>
        <w:rPr>
          <w:rFonts w:ascii="宋体" w:hAnsi="宋体" w:eastAsia="宋体" w:cs="宋体"/>
          <w:color w:val="000"/>
          <w:sz w:val="28"/>
          <w:szCs w:val="28"/>
        </w:rPr>
        <w:t xml:space="preserve">　　（六）高度警惕，坚决维护政治安全。党委始终保持高度政治敏感性，在大是大非上始终与习总书记、与党中央保持高度一致，认清国外反动势力和“颜色革命”本质，严控境内外敌对势力和敌对分子渗透破坏，不被一些网络“意见领袖”歪风观点所迷惑，自觉严厉打击“法轮功”等邪教组织反宣渗透活动。坚持以人民为中心的发展理念，组织机关干部学习宪法活动，组织了公务员法治知识竞答，组织了一次机关党员干部新教情况排查，未发现信教情况。加强干部职工政治安全教育和职责使命教育，严格落实党风廉政建设，机关党委、工会、团委共同做好干部职工的教育引导，认真学习《党章》和《准侧》，做到秉公用权、公正执法、一心为民，自觉与错误言行反动势力作斗争，特别是在今年全国两会、上合组织峰会、纪念改革开放四十周年大会期间，加强维稳安全管控，派员参加专班值班，有力支持和坚决维护了政治安全、政权安全。</w:t>
      </w:r>
    </w:p>
    <w:p>
      <w:pPr>
        <w:ind w:left="0" w:right="0" w:firstLine="560"/>
        <w:spacing w:before="450" w:after="450" w:line="312" w:lineRule="auto"/>
      </w:pPr>
      <w:r>
        <w:rPr>
          <w:rFonts w:ascii="宋体" w:hAnsi="宋体" w:eastAsia="宋体" w:cs="宋体"/>
          <w:color w:val="000"/>
          <w:sz w:val="28"/>
          <w:szCs w:val="28"/>
        </w:rPr>
        <w:t xml:space="preserve">　　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　　一是个别处室单位落实意识形态工作责任制不够严格，没有将意识形态工作纳入年度工作计划和要点，在半年工作总结和年底述职中谈及较少。</w:t>
      </w:r>
    </w:p>
    <w:p>
      <w:pPr>
        <w:ind w:left="0" w:right="0" w:firstLine="560"/>
        <w:spacing w:before="450" w:after="450" w:line="312" w:lineRule="auto"/>
      </w:pPr>
      <w:r>
        <w:rPr>
          <w:rFonts w:ascii="宋体" w:hAnsi="宋体" w:eastAsia="宋体" w:cs="宋体"/>
          <w:color w:val="000"/>
          <w:sz w:val="28"/>
          <w:szCs w:val="28"/>
        </w:rPr>
        <w:t xml:space="preserve">　　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　　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　　四是个别基层党支部组织活动不够严肃规范。有的基层党小组、党支部“三会一课”坚持的不规范，政治教育不严格。</w:t>
      </w:r>
    </w:p>
    <w:p>
      <w:pPr>
        <w:ind w:left="0" w:right="0" w:firstLine="560"/>
        <w:spacing w:before="450" w:after="450" w:line="312" w:lineRule="auto"/>
      </w:pPr>
      <w:r>
        <w:rPr>
          <w:rFonts w:ascii="宋体" w:hAnsi="宋体" w:eastAsia="宋体" w:cs="宋体"/>
          <w:color w:val="000"/>
          <w:sz w:val="28"/>
          <w:szCs w:val="28"/>
        </w:rPr>
        <w:t xml:space="preserve">　　五是抓好意识形态工作创新举措不多，跟进新时代，落实意识形态责任制的新办法不多不新，效果不佳。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　　下一步，XX局党委将在市委市政府的坚强领导下，以更加鲜明的政治态度，提高政治站位，强化责任担当，扎实抓好意思形态工作责任制落实。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　　（一）进一步抓好意识形态工作责任制落实。坚定地把政治建设放在首位，认真贯彻习总书记关于政治建设和意识形态工作的重要论述，及时传达上级指示和有关通报，加强党的宣传和舆情监督，主动做好政治教育阵地建设，督导XX局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　　（二）进一步加强党的理论武装。制定下发《2024年局党委中心组理论学习实施方案》和《2024年局党委中心组理论学习计划》，指导各党支部和党员干部制定好支部和个人学习计划，落实好每月集中学习等制度，不断深化全局干部职工的理论学习。</w:t>
      </w:r>
    </w:p>
    <w:p>
      <w:pPr>
        <w:ind w:left="0" w:right="0" w:firstLine="560"/>
        <w:spacing w:before="450" w:after="450" w:line="312" w:lineRule="auto"/>
      </w:pPr>
      <w:r>
        <w:rPr>
          <w:rFonts w:ascii="宋体" w:hAnsi="宋体" w:eastAsia="宋体" w:cs="宋体"/>
          <w:color w:val="000"/>
          <w:sz w:val="28"/>
          <w:szCs w:val="28"/>
        </w:rPr>
        <w:t xml:space="preserve">　　（三）进一步抓好思想政治教育。根据上级安排组织开展“不忘初心，牢记使命”主题教育，加强岗位行为规范建设，深入开展精神文明创建活动，扎实开展“践行核心价值观争做最美水利人”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宋体" w:hAnsi="宋体" w:eastAsia="宋体" w:cs="宋体"/>
          <w:color w:val="000"/>
          <w:sz w:val="28"/>
          <w:szCs w:val="28"/>
        </w:rPr>
        <w:t xml:space="preserve">　　（四）进一步加强水利网络舆情管控。加强网络正面宣传，切实用主旋律凝聚人感染人。要加强网络舆情监测和应急处置，加强有关水利舆情引导人员的培训，减少负面影响，发挥和谐向上的正能量。</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认真抓好局党委《关于进一步加强和改进党建工作的实施意见》、《关于全面落实机关党建责任制的实施方案》和《XX市XX局基层党组织落实“三会一课”等制度工作规范》的贯彻落实，组织开展好“主题党日”和“三级联创”活动。依据市委组织部关于实施党员量化管理的通知精神，研究制定《党员量化管理实施细则》并组织各支部抓好落实，着力抓好边远基层小散远单位党员教育管理和信教情况排查，防止出现政治思想上的盲区、盲点，确保干部职工思想政治上全员合格、整体过硬。</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意识形态工作责任制落实情况自查报告篇7</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意识形态工作责任制落实情况自查报告篇8</w:t>
      </w:r>
    </w:p>
    <w:p>
      <w:pPr>
        <w:ind w:left="0" w:right="0" w:firstLine="560"/>
        <w:spacing w:before="450" w:after="450" w:line="312" w:lineRule="auto"/>
      </w:pPr>
      <w:r>
        <w:rPr>
          <w:rFonts w:ascii="宋体" w:hAnsi="宋体" w:eastAsia="宋体" w:cs="宋体"/>
          <w:color w:val="000"/>
          <w:sz w:val="28"/>
          <w:szCs w:val="28"/>
        </w:rPr>
        <w:t xml:space="preserve">　　2024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意识形态工作责任制落实情况自查报告篇9</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意识形态工作责任制落实情况自查报告篇10</w:t>
      </w:r>
    </w:p>
    <w:p>
      <w:pPr>
        <w:ind w:left="0" w:right="0" w:firstLine="560"/>
        <w:spacing w:before="450" w:after="450" w:line="312" w:lineRule="auto"/>
      </w:pPr>
      <w:r>
        <w:rPr>
          <w:rFonts w:ascii="宋体" w:hAnsi="宋体" w:eastAsia="宋体" w:cs="宋体"/>
          <w:color w:val="000"/>
          <w:sz w:val="28"/>
          <w:szCs w:val="28"/>
        </w:rPr>
        <w:t xml:space="preserve">　　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　　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　　(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　　(三)坚持用学习实践正确导向意识形态工作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　　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　　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　　(四)加强意识形态宣传阵地建设</w:t>
      </w:r>
    </w:p>
    <w:p>
      <w:pPr>
        <w:ind w:left="0" w:right="0" w:firstLine="560"/>
        <w:spacing w:before="450" w:after="450" w:line="312" w:lineRule="auto"/>
      </w:pPr>
      <w:r>
        <w:rPr>
          <w:rFonts w:ascii="宋体" w:hAnsi="宋体" w:eastAsia="宋体" w:cs="宋体"/>
          <w:color w:val="000"/>
          <w:sz w:val="28"/>
          <w:szCs w:val="28"/>
        </w:rPr>
        <w:t xml:space="preserve">　　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　　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　　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　　(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意识形态工作责任制落实情况自查报告篇11</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意识形态工作责任制落实情况自查报告篇12</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意识形态工作责任制落实情况自查报告篇13</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意识形态工作责任制落实情况自查报告篇14</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意识形态工作责任制落实情况自查报告篇15</w:t>
      </w:r>
    </w:p>
    <w:p>
      <w:pPr>
        <w:ind w:left="0" w:right="0" w:firstLine="560"/>
        <w:spacing w:before="450" w:after="450" w:line="312" w:lineRule="auto"/>
      </w:pPr>
      <w:r>
        <w:rPr>
          <w:rFonts w:ascii="宋体" w:hAnsi="宋体" w:eastAsia="宋体" w:cs="宋体"/>
          <w:color w:val="000"/>
          <w:sz w:val="28"/>
          <w:szCs w:val="28"/>
        </w:rPr>
        <w:t xml:space="preserve">　　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　　（一）明确意识形态工作的主体责任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　　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　　（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　　(三)坚持用学习实践正确导向意识形态工作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　　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　　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　　（四）加强意识形态宣传阵地建设</w:t>
      </w:r>
    </w:p>
    <w:p>
      <w:pPr>
        <w:ind w:left="0" w:right="0" w:firstLine="560"/>
        <w:spacing w:before="450" w:after="450" w:line="312" w:lineRule="auto"/>
      </w:pPr>
      <w:r>
        <w:rPr>
          <w:rFonts w:ascii="宋体" w:hAnsi="宋体" w:eastAsia="宋体" w:cs="宋体"/>
          <w:color w:val="000"/>
          <w:sz w:val="28"/>
          <w:szCs w:val="28"/>
        </w:rPr>
        <w:t xml:space="preserve">　　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　　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　　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　　（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　　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意识形态工作责任制落实情况自查报告篇16</w:t>
      </w:r>
    </w:p>
    <w:p>
      <w:pPr>
        <w:ind w:left="0" w:right="0" w:firstLine="560"/>
        <w:spacing w:before="450" w:after="450" w:line="312" w:lineRule="auto"/>
      </w:pPr>
      <w:r>
        <w:rPr>
          <w:rFonts w:ascii="宋体" w:hAnsi="宋体" w:eastAsia="宋体" w:cs="宋体"/>
          <w:color w:val="000"/>
          <w:sz w:val="28"/>
          <w:szCs w:val="28"/>
        </w:rPr>
        <w:t xml:space="preserve">　　中共西安高新区教育局系统委员会：</w:t>
      </w:r>
    </w:p>
    <w:p>
      <w:pPr>
        <w:ind w:left="0" w:right="0" w:firstLine="560"/>
        <w:spacing w:before="450" w:after="450" w:line="312" w:lineRule="auto"/>
      </w:pPr>
      <w:r>
        <w:rPr>
          <w:rFonts w:ascii="宋体" w:hAnsi="宋体" w:eastAsia="宋体" w:cs="宋体"/>
          <w:color w:val="000"/>
          <w:sz w:val="28"/>
          <w:szCs w:val="28"/>
        </w:rPr>
        <w:t xml:space="preserve">　　根据中共西安高新区教育系统委员会关于落实意识形态工作责任制自查督查的要求，2024年9月1日至5日，我们对意识形态工作进行了全面自查，现将有关情况报告如下：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　　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制定《**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　　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　　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　　(二)在文化需求方面：满足教职工意识形态责任制方面的学习资料不够丰富。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　　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　　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　　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意识形态工作责任制落实情况自查报告篇17</w:t>
      </w:r>
    </w:p>
    <w:p>
      <w:pPr>
        <w:ind w:left="0" w:right="0" w:firstLine="560"/>
        <w:spacing w:before="450" w:after="450" w:line="312" w:lineRule="auto"/>
      </w:pPr>
      <w:r>
        <w:rPr>
          <w:rFonts w:ascii="宋体" w:hAnsi="宋体" w:eastAsia="宋体" w:cs="宋体"/>
          <w:color w:val="000"/>
          <w:sz w:val="28"/>
          <w:szCs w:val="28"/>
        </w:rPr>
        <w:t xml:space="preserve">　　2024年以来，向塘镇扶贫办严格按照上级要求和部署，狠抓意识形态工作，坚定信念凝聚共识、突出重点狠抓落实，为决战脱贫攻坚、全面建成小康社会凝聚起强大精神合力，现将工作情况报告如下：</w:t>
      </w:r>
    </w:p>
    <w:p>
      <w:pPr>
        <w:ind w:left="0" w:right="0" w:firstLine="560"/>
        <w:spacing w:before="450" w:after="450" w:line="312" w:lineRule="auto"/>
      </w:pPr>
      <w:r>
        <w:rPr>
          <w:rFonts w:ascii="宋体" w:hAnsi="宋体" w:eastAsia="宋体" w:cs="宋体"/>
          <w:color w:val="000"/>
          <w:sz w:val="28"/>
          <w:szCs w:val="28"/>
        </w:rPr>
        <w:t xml:space="preserve">　　1、加强理论学习。坚持每周四干部学习会制度，把党的十九大精神、习近平总书记系列讲话、上级扶贫工作重要文件等理论、路线、方针政策作为重要学习内容，通过轮流讲、大家评的方式，进一步强化理论知识的学习。</w:t>
      </w:r>
    </w:p>
    <w:p>
      <w:pPr>
        <w:ind w:left="0" w:right="0" w:firstLine="560"/>
        <w:spacing w:before="450" w:after="450" w:line="312" w:lineRule="auto"/>
      </w:pPr>
      <w:r>
        <w:rPr>
          <w:rFonts w:ascii="宋体" w:hAnsi="宋体" w:eastAsia="宋体" w:cs="宋体"/>
          <w:color w:val="000"/>
          <w:sz w:val="28"/>
          <w:szCs w:val="28"/>
        </w:rPr>
        <w:t xml:space="preserve">　　2、倡导网络学习。充分利用现代网络信息化优势加强学习，发挥“学习强国”APP的作用，全面、深入学习党的新理论、新政策、新思想，要求扶贫干部坚持每日在平台上学习。</w:t>
      </w:r>
    </w:p>
    <w:p>
      <w:pPr>
        <w:ind w:left="0" w:right="0" w:firstLine="560"/>
        <w:spacing w:before="450" w:after="450" w:line="312" w:lineRule="auto"/>
      </w:pPr>
      <w:r>
        <w:rPr>
          <w:rFonts w:ascii="宋体" w:hAnsi="宋体" w:eastAsia="宋体" w:cs="宋体"/>
          <w:color w:val="000"/>
          <w:sz w:val="28"/>
          <w:szCs w:val="28"/>
        </w:rPr>
        <w:t xml:space="preserve">　　3、注重学用结合。坚持理论联系实践，把党的理论、方针、政策的学习同脱贫攻坚热点问题、群众关注的难点问题结合起来，积极主动用理论知识解决实际工作中遇到的问题。</w:t>
      </w:r>
    </w:p>
    <w:p>
      <w:pPr>
        <w:ind w:left="0" w:right="0" w:firstLine="560"/>
        <w:spacing w:before="450" w:after="450" w:line="312" w:lineRule="auto"/>
      </w:pPr>
      <w:r>
        <w:rPr>
          <w:rFonts w:ascii="宋体" w:hAnsi="宋体" w:eastAsia="宋体" w:cs="宋体"/>
          <w:color w:val="000"/>
          <w:sz w:val="28"/>
          <w:szCs w:val="28"/>
        </w:rPr>
        <w:t xml:space="preserve">　　1、强化政策宣传。充分利用周一的村级例会、贫困户上户走访的机会，大力宣传党的方针政策，大力宣传精准扶贫相关政策。</w:t>
      </w:r>
    </w:p>
    <w:p>
      <w:pPr>
        <w:ind w:left="0" w:right="0" w:firstLine="560"/>
        <w:spacing w:before="450" w:after="450" w:line="312" w:lineRule="auto"/>
      </w:pPr>
      <w:r>
        <w:rPr>
          <w:rFonts w:ascii="宋体" w:hAnsi="宋体" w:eastAsia="宋体" w:cs="宋体"/>
          <w:color w:val="000"/>
          <w:sz w:val="28"/>
          <w:szCs w:val="28"/>
        </w:rPr>
        <w:t xml:space="preserve">　　2、把握舆论导向。积极发挥村务公开群平台作用，传播正能量，对微信群中的一些苗头性问题言论做到早预见、早发现，坚决抵制不良言论，把握舆论导向，占领舆论阵地。</w:t>
      </w:r>
    </w:p>
    <w:p>
      <w:pPr>
        <w:ind w:left="0" w:right="0" w:firstLine="560"/>
        <w:spacing w:before="450" w:after="450" w:line="312" w:lineRule="auto"/>
      </w:pPr>
      <w:r>
        <w:rPr>
          <w:rFonts w:ascii="宋体" w:hAnsi="宋体" w:eastAsia="宋体" w:cs="宋体"/>
          <w:color w:val="000"/>
          <w:sz w:val="28"/>
          <w:szCs w:val="28"/>
        </w:rPr>
        <w:t xml:space="preserve">　　3、加强对外宣传。始终坚持团结稳定鼓劲，注重把握不同时期的宣传重点，提高舆论宣传引导水平，如脱贫攻坚工作动态及工作中出现的经验做法。</w:t>
      </w:r>
    </w:p>
    <w:p>
      <w:pPr>
        <w:ind w:left="0" w:right="0" w:firstLine="560"/>
        <w:spacing w:before="450" w:after="450" w:line="312" w:lineRule="auto"/>
      </w:pPr>
      <w:r>
        <w:rPr>
          <w:rFonts w:ascii="宋体" w:hAnsi="宋体" w:eastAsia="宋体" w:cs="宋体"/>
          <w:color w:val="000"/>
          <w:sz w:val="28"/>
          <w:szCs w:val="28"/>
        </w:rPr>
        <w:t xml:space="preserve">　　1、积极培育社会主义核心价值观。通过设立扶贫车间“全勤奖”，引导扶贫车间所有的务工人员积极向上、努力工作，增强自身的内生发展动力，以力所能及的劳动增加自己的收入，提高脱贫质量。</w:t>
      </w:r>
    </w:p>
    <w:p>
      <w:pPr>
        <w:ind w:left="0" w:right="0" w:firstLine="560"/>
        <w:spacing w:before="450" w:after="450" w:line="312" w:lineRule="auto"/>
      </w:pPr>
      <w:r>
        <w:rPr>
          <w:rFonts w:ascii="宋体" w:hAnsi="宋体" w:eastAsia="宋体" w:cs="宋体"/>
          <w:color w:val="000"/>
          <w:sz w:val="28"/>
          <w:szCs w:val="28"/>
        </w:rPr>
        <w:t xml:space="preserve">　　2、扎实开展精神扶贫“一卡两线”分类管理工作。运用“红黑榜”公示力量，搅动贫困群众思想，激发其内生动力，逐步使群众树立感恩、文明、勤劳、进步的精神世界和良好风尚。</w:t>
      </w:r>
    </w:p>
    <w:p>
      <w:pPr>
        <w:ind w:left="0" w:right="0" w:firstLine="560"/>
        <w:spacing w:before="450" w:after="450" w:line="312" w:lineRule="auto"/>
      </w:pPr>
      <w:r>
        <w:rPr>
          <w:rFonts w:ascii="宋体" w:hAnsi="宋体" w:eastAsia="宋体" w:cs="宋体"/>
          <w:color w:val="000"/>
          <w:sz w:val="28"/>
          <w:szCs w:val="28"/>
        </w:rPr>
        <w:t xml:space="preserve">　　3、常态化开展人居环境整治行动。每月固定时间组织低保户、贫困户、小组长、妇女小组长等群众开展环境卫生集中整治行动，通过开展整治行动让大家积极参与进来，极大提高了群众的参与度，实现意识形态深入人心。</w:t>
      </w:r>
    </w:p>
    <w:p>
      <w:pPr>
        <w:ind w:left="0" w:right="0" w:firstLine="560"/>
        <w:spacing w:before="450" w:after="450" w:line="312" w:lineRule="auto"/>
      </w:pPr>
      <w:r>
        <w:rPr>
          <w:rFonts w:ascii="宋体" w:hAnsi="宋体" w:eastAsia="宋体" w:cs="宋体"/>
          <w:color w:val="000"/>
          <w:sz w:val="28"/>
          <w:szCs w:val="28"/>
        </w:rPr>
        <w:t xml:space="preserve">　　2024年上半年，我镇扶贫领域中意识形态领域总体形势良好，主思潮积极向上，主旋律亢进响亮，正能量强劲有力，未发生一例意识形态领域的责任事件。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意识形态工作责任制落实情况自查报告篇18</w:t>
      </w:r>
    </w:p>
    <w:p>
      <w:pPr>
        <w:ind w:left="0" w:right="0" w:firstLine="560"/>
        <w:spacing w:before="450" w:after="450" w:line="312" w:lineRule="auto"/>
      </w:pPr>
      <w:r>
        <w:rPr>
          <w:rFonts w:ascii="宋体" w:hAnsi="宋体" w:eastAsia="宋体" w:cs="宋体"/>
          <w:color w:val="000"/>
          <w:sz w:val="28"/>
          <w:szCs w:val="28"/>
        </w:rPr>
        <w:t xml:space="preserve">　　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　　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　　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　　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　　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　　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　　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意识形态工作责任制落实情况自查报告篇19</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的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意识形态工作责任制落实情况自查报告篇20</w:t>
      </w:r>
    </w:p>
    <w:p>
      <w:pPr>
        <w:ind w:left="0" w:right="0" w:firstLine="560"/>
        <w:spacing w:before="450" w:after="450" w:line="312" w:lineRule="auto"/>
      </w:pPr>
      <w:r>
        <w:rPr>
          <w:rFonts w:ascii="宋体" w:hAnsi="宋体" w:eastAsia="宋体" w:cs="宋体"/>
          <w:color w:val="000"/>
          <w:sz w:val="28"/>
          <w:szCs w:val="28"/>
        </w:rPr>
        <w:t xml:space="preserve">　　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　　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　　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　　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　　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　　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　　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2025-07-23T06:23:12+08:00</dcterms:created>
  <dcterms:modified xsi:type="dcterms:W3CDTF">2025-07-23T06:23:12+08:00</dcterms:modified>
</cp:coreProperties>
</file>

<file path=docProps/custom.xml><?xml version="1.0" encoding="utf-8"?>
<Properties xmlns="http://schemas.openxmlformats.org/officeDocument/2006/custom-properties" xmlns:vt="http://schemas.openxmlformats.org/officeDocument/2006/docPropsVTypes"/>
</file>