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个人政治素质自查报告 政治素质自查自评报告13篇</w:t>
      </w:r>
      <w:bookmarkEnd w:id="1"/>
    </w:p>
    <w:p>
      <w:pPr>
        <w:jc w:val="center"/>
        <w:spacing w:before="0" w:after="450"/>
      </w:pPr>
      <w:r>
        <w:rPr>
          <w:rFonts w:ascii="Arial" w:hAnsi="Arial" w:eastAsia="Arial" w:cs="Arial"/>
          <w:color w:val="999999"/>
          <w:sz w:val="20"/>
          <w:szCs w:val="20"/>
        </w:rPr>
        <w:t xml:space="preserve">来源：网络  作者：梦里花开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过程中所获得的基本素质，对其政治心理和政治行为具有长期稳定的内在影响。它是社会政治理想、政治信仰、政治态度和政治立场在人们心理中形成并通过言行表现出来的内在品质。 以下是为大家整理的关于个人政治素质自查报告 ...</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过程中所获得的基本素质，对其政治心理和政治行为具有长期稳定的内在影响。它是社会政治理想、政治信仰、政治态度和政治立场在人们心理中形成并通过言行表现出来的内在品质。 以下是为大家整理的关于个人政治素质自查报告 政治素质自查自评报告的文章13篇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个人政治素质自查报告 政治素质自查自评报告篇1</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个人政治素质自查报告 政治素质自查自评报告篇2</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个人政治素质自查报告 政治素质自查自评报告篇3</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个人政治素质自查报告 政治素质自查自评报告篇4</w:t>
      </w:r>
    </w:p>
    <w:p>
      <w:pPr>
        <w:ind w:left="0" w:right="0" w:firstLine="560"/>
        <w:spacing w:before="450" w:after="450" w:line="312" w:lineRule="auto"/>
      </w:pPr>
      <w:r>
        <w:rPr>
          <w:rFonts w:ascii="宋体" w:hAnsi="宋体" w:eastAsia="宋体" w:cs="宋体"/>
          <w:color w:val="000"/>
          <w:sz w:val="28"/>
          <w:szCs w:val="28"/>
        </w:rPr>
        <w:t xml:space="preserve">　　按照考核要求，根据《领导干部政治表现具体行为清单》，现将我单位领导班子政治素质考察自评报告如下。</w:t>
      </w:r>
    </w:p>
    <w:p>
      <w:pPr>
        <w:ind w:left="0" w:right="0" w:firstLine="560"/>
        <w:spacing w:before="450" w:after="450" w:line="312" w:lineRule="auto"/>
      </w:pPr>
      <w:r>
        <w:rPr>
          <w:rFonts w:ascii="宋体" w:hAnsi="宋体" w:eastAsia="宋体" w:cs="宋体"/>
          <w:color w:val="000"/>
          <w:sz w:val="28"/>
          <w:szCs w:val="28"/>
        </w:rPr>
        <w:t xml:space="preserve">　通过学习来增强贯彻执行党风廉政建设的自觉性和坚定性。在意识形态工作方面，单位组织党员集中学习总书记讲话精神等党课内容，同时不断加强个人充电，以学习强国为载体，积极加强个人学习。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政治忠诚方面。对党绝对忠诚，单位领导班子坚定不移地贯彻落实习近平新时代中国特色社会主义思想、认真学习习近平总书记视察x重要讲话精神，2024年以来，单位积极开展了“不忘初心、牢记使命”主题教育、学习贯彻十九届四中全会精神专题学习会议、对照党章党规找差距会议等一系列活动，通过理论学习不断锤炼自身党性修养，坚持将对党忠诚落实到一言一行、体现在一点一滴，进一步树牢了“四个意识”，坚定了“两个维护”做到了全面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　　（二）政治定力方面。保持政治定力，始终坚持正确的政治立场。政治定力是对党员干部的基本政治要求，是党员干部对党忠诚的“定盘星”。在平时的工作中，单位班子成员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将党的事业放在第一，在思想政治上排除各种干扰、抵御各种诱惑，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（三）政治担当方面。敢于担当负责，狠抓工作落实。</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责任担当是领导干部必备的基本素质，并强调干部就要有担当有多大担当才能干多。单位坚决贯彻执行习近平总书记重要指示批示和党中央、省委、市委决策部署，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政治能力方面。一是在理论学习上下功夫，树牢政治理想。加强政治理论学习，深入推进“不忘初心、牢记使命”主题教育在单位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切从本局出发，确保言行举动都与党中央保持高度一致勇于担当，积极作为，对上级党组织部署安排的各项工作，都不折不扣，抓到底，抓出了特色，抓出了亮点，在实中提升了政治能力。</w:t>
      </w:r>
    </w:p>
    <w:p>
      <w:pPr>
        <w:ind w:left="0" w:right="0" w:firstLine="560"/>
        <w:spacing w:before="450" w:after="450" w:line="312" w:lineRule="auto"/>
      </w:pPr>
      <w:r>
        <w:rPr>
          <w:rFonts w:ascii="宋体" w:hAnsi="宋体" w:eastAsia="宋体" w:cs="宋体"/>
          <w:color w:val="000"/>
          <w:sz w:val="28"/>
          <w:szCs w:val="28"/>
        </w:rPr>
        <w:t xml:space="preserve">　　（五）政治自律方面。单位严守党的政治纪律和政治规矩，严格执行中央八项规定精神、党的组织生活制度，始终同以习近平同志为核心的党中央保持高度一致，自觉听从党中央指挥，严格执行民主集中制原则、重大事项报告等制度，严格按程序决策、按规矩办事，充分发扬民主，注意听取不同意见，不搞“一言堂”，使得单位风清气正的政治生态持续向好。</w:t>
      </w:r>
    </w:p>
    <w:p>
      <w:pPr>
        <w:ind w:left="0" w:right="0" w:firstLine="560"/>
        <w:spacing w:before="450" w:after="450" w:line="312" w:lineRule="auto"/>
      </w:pPr>
      <w:r>
        <w:rPr>
          <w:rFonts w:ascii="宋体" w:hAnsi="宋体" w:eastAsia="宋体" w:cs="宋体"/>
          <w:color w:val="000"/>
          <w:sz w:val="28"/>
          <w:szCs w:val="28"/>
        </w:rPr>
        <w:t xml:space="preserve">　协调工作的力度和效率还不够理想。领导班子有时学用结合不紧密，运用习近平总书记重要讲话和指示批示精神破解单位发展难题、指导实践的能力不够强，推动单位高质量发展的路径还不太宽。</w:t>
      </w:r>
    </w:p>
    <w:p>
      <w:pPr>
        <w:ind w:left="0" w:right="0" w:firstLine="560"/>
        <w:spacing w:before="450" w:after="450" w:line="312" w:lineRule="auto"/>
      </w:pPr>
      <w:r>
        <w:rPr>
          <w:rFonts w:ascii="宋体" w:hAnsi="宋体" w:eastAsia="宋体" w:cs="宋体"/>
          <w:color w:val="000"/>
          <w:sz w:val="28"/>
          <w:szCs w:val="28"/>
        </w:rPr>
        <w:t xml:space="preserve">　　二是落实意识形态工作责任制的措施不够有力。对意识形态工作严督实查和考核追责不够，班子成员主动担当落实意识形态工作责任的思想自觉和行动自觉还没有完全形成。</w:t>
      </w:r>
    </w:p>
    <w:p>
      <w:pPr>
        <w:ind w:left="0" w:right="0" w:firstLine="560"/>
        <w:spacing w:before="450" w:after="450" w:line="312" w:lineRule="auto"/>
      </w:pPr>
      <w:r>
        <w:rPr>
          <w:rFonts w:ascii="宋体" w:hAnsi="宋体" w:eastAsia="宋体" w:cs="宋体"/>
          <w:color w:val="000"/>
          <w:sz w:val="28"/>
          <w:szCs w:val="28"/>
        </w:rPr>
        <w:t xml:space="preserve">　　三是创新意识、进取意识不够强。对新常态下如何更好地开展工作，主动研究不够，措施办法不多，有时把工作推进慢、任务不落实，归咎于外部因素，不能从班子自身找原因。</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个人政治素质自查报告 政治素质自查自评报告篇5</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个人政治素质自查报告 政治素质自查自评报告篇6</w:t>
      </w:r>
    </w:p>
    <w:p>
      <w:pPr>
        <w:ind w:left="0" w:right="0" w:firstLine="560"/>
        <w:spacing w:before="450" w:after="450" w:line="312" w:lineRule="auto"/>
      </w:pPr>
      <w:r>
        <w:rPr>
          <w:rFonts w:ascii="宋体" w:hAnsi="宋体" w:eastAsia="宋体" w:cs="宋体"/>
          <w:color w:val="000"/>
          <w:sz w:val="28"/>
          <w:szCs w:val="28"/>
        </w:rPr>
        <w:t xml:space="preserve">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个人政治素质自查报告 政治素质自查自评报告篇7</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 以高度的政治责任心履行好相关工作，现对个人 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 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个人政治素质自查报告 政治素质自查自评报告篇8</w:t>
      </w:r>
    </w:p>
    <w:p>
      <w:pPr>
        <w:ind w:left="0" w:right="0" w:firstLine="560"/>
        <w:spacing w:before="450" w:after="450" w:line="312" w:lineRule="auto"/>
      </w:pPr>
      <w:r>
        <w:rPr>
          <w:rFonts w:ascii="宋体" w:hAnsi="宋体" w:eastAsia="宋体" w:cs="宋体"/>
          <w:color w:val="000"/>
          <w:sz w:val="28"/>
          <w:szCs w:val="28"/>
        </w:rPr>
        <w:t xml:space="preserve">　　根据市委组织部要求，对照领导干部政治素质考察办法试行文件精神，本人按照要求进行了自查自评，现将相关情况报告如下。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习近平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习近平高质量发展。在“不忘初心、牢记使命”主题教育中，本人亲自部署，带领班子全体成员及全体党员，深入学习贯彻习近平新时代中国特色社会主义思想，守初心、担使命、找差距、抓落实，切实推动习近平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w:t>
      </w:r>
    </w:p>
    <w:p>
      <w:pPr>
        <w:ind w:left="0" w:right="0" w:firstLine="560"/>
        <w:spacing w:before="450" w:after="450" w:line="312" w:lineRule="auto"/>
      </w:pPr>
      <w:r>
        <w:rPr>
          <w:rFonts w:ascii="宋体" w:hAnsi="宋体" w:eastAsia="宋体" w:cs="宋体"/>
          <w:color w:val="000"/>
          <w:sz w:val="28"/>
          <w:szCs w:val="28"/>
        </w:rPr>
        <w:t xml:space="preserve">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w:t>
      </w:r>
    </w:p>
    <w:p>
      <w:pPr>
        <w:ind w:left="0" w:right="0" w:firstLine="560"/>
        <w:spacing w:before="450" w:after="450" w:line="312" w:lineRule="auto"/>
      </w:pPr>
      <w:r>
        <w:rPr>
          <w:rFonts w:ascii="宋体" w:hAnsi="宋体" w:eastAsia="宋体" w:cs="宋体"/>
          <w:color w:val="000"/>
          <w:sz w:val="28"/>
          <w:szCs w:val="28"/>
        </w:rPr>
        <w:t xml:space="preserve">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w:t>
      </w:r>
    </w:p>
    <w:p>
      <w:pPr>
        <w:ind w:left="0" w:right="0" w:firstLine="560"/>
        <w:spacing w:before="450" w:after="450" w:line="312" w:lineRule="auto"/>
      </w:pPr>
      <w:r>
        <w:rPr>
          <w:rFonts w:ascii="宋体" w:hAnsi="宋体" w:eastAsia="宋体" w:cs="宋体"/>
          <w:color w:val="000"/>
          <w:sz w:val="28"/>
          <w:szCs w:val="28"/>
        </w:rPr>
        <w:t xml:space="preserve">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个人政治素质自查报告 政治素质自查自评报告篇9</w:t>
      </w:r>
    </w:p>
    <w:p>
      <w:pPr>
        <w:ind w:left="0" w:right="0" w:firstLine="560"/>
        <w:spacing w:before="450" w:after="450" w:line="312" w:lineRule="auto"/>
      </w:pPr>
      <w:r>
        <w:rPr>
          <w:rFonts w:ascii="宋体" w:hAnsi="宋体" w:eastAsia="宋体" w:cs="宋体"/>
          <w:color w:val="000"/>
          <w:sz w:val="28"/>
          <w:szCs w:val="28"/>
        </w:rPr>
        <w:t xml:space="preserve">　　按照考核要求，依据《领导班子和领导干部政治素质考察办法(试行)》具体规定，我认真对照考评标准，逐项对标对表，现将本人政治素质自查自评情况报告如下：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是对党忠诚不动摇。党员干部对党绝对忠诚，才能成为最执着、最虔诚、最经得起考验的忠诚。为此，我时刻做到心中有党、对党忠诚，任何时候都与党同心同德，树牢“四个意识”、坚定“四个自信”、做到“两个维护”，切实筑牢信仰之“基”、补足精神之“钙”、把稳思想之“舵”。总体自我感觉，自己对党是忠诚的，对岗位是热爱的，对履职是努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　　二是把准方向不摇摆。善于从政治上看问题，站稳立场、把准方向，始终牢记政治责任、铭记初心使命。坚守党性原则，坚定政治信念，增强政治意识，站稳政治立场，严守政治纪律。牢固树立看齐意识，以党的旗帜为旗帜、以党的方向为方向、以党的意志为意志，把看齐意识扎根于思想、融入于工作、体现于行动，经常主动地向党中央看齐，向党的理论和路线方针政策看齐，向党中央决策部署看齐，听党话、跟党走，坚定不移确保以习近平同志为核心的党中央政令畅通。</w:t>
      </w:r>
    </w:p>
    <w:p>
      <w:pPr>
        <w:ind w:left="0" w:right="0" w:firstLine="560"/>
        <w:spacing w:before="450" w:after="450" w:line="312" w:lineRule="auto"/>
      </w:pPr>
      <w:r>
        <w:rPr>
          <w:rFonts w:ascii="宋体" w:hAnsi="宋体" w:eastAsia="宋体" w:cs="宋体"/>
          <w:color w:val="000"/>
          <w:sz w:val="28"/>
          <w:szCs w:val="28"/>
        </w:rPr>
        <w:t xml:space="preserve">　　三是坚定立场不迟疑。始终保持鲜明的政治态度，在大风大浪面前经得住考验，坚决维护习近平总书记核心地位，坚决维护党的集中统一，坚决贯彻中央决策部署;不断强化敏锐的政治意识，着力提高政治自觉和政治站位，加强政治历练，锤炼坚强党性，在大是大非面前，善于用政治观点、政治立场、政治方法分析问题、研究对策;严格恪守坚定的政治操守，自觉抵御各种腐朽思想的侵蚀，守底线、明是非，永葆共产党人的清廉本色;切实担负果敢的政治担当，有敢于担当的魄力、勇于争先的锐气、善于作为的本领，勇于直面问题、敢于挑战问题、善于解决问题。</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个人政治素质自查报告 政治素质自查自评报告篇10</w:t>
      </w:r>
    </w:p>
    <w:p>
      <w:pPr>
        <w:ind w:left="0" w:right="0" w:firstLine="560"/>
        <w:spacing w:before="450" w:after="450" w:line="312" w:lineRule="auto"/>
      </w:pPr>
      <w:r>
        <w:rPr>
          <w:rFonts w:ascii="宋体" w:hAnsi="宋体" w:eastAsia="宋体" w:cs="宋体"/>
          <w:color w:val="000"/>
          <w:sz w:val="28"/>
          <w:szCs w:val="28"/>
        </w:rPr>
        <w:t xml:space="preserve">德是人的素质的核心，也是人健康成长的一个动力。加强师德建设是加强教师队伍建设的核心。教师的师德是调动教书育人进取性、实施素质教育的决定因素。学校要进一步推进素质教育，首要的问题是转变观念，统一认识，而这一切的实现，强化师资队伍的师德建设，提高教师的思想道德素质是关键。因而，在上级主管部门的领导下，我校深入开展了师德师风建设活动，重塑了教师形象。在师德师风建设中，我们的做法是：</w:t>
      </w:r>
    </w:p>
    <w:p>
      <w:pPr>
        <w:ind w:left="0" w:right="0" w:firstLine="560"/>
        <w:spacing w:before="450" w:after="450" w:line="312" w:lineRule="auto"/>
      </w:pPr>
      <w:r>
        <w:rPr>
          <w:rFonts w:ascii="宋体" w:hAnsi="宋体" w:eastAsia="宋体" w:cs="宋体"/>
          <w:color w:val="000"/>
          <w:sz w:val="28"/>
          <w:szCs w:val="28"/>
        </w:rPr>
        <w:t xml:space="preserve">　　我们坚持把握教师政治思想工作，采取多种形式，理论联系实际，努力提高教师的政治思想和道德素质。经过坚持全校教师间周政治学习制度，不断提高教师的政治理论水平和贯彻执行党的教育方针政策水平；经过上党课、党团结对等形式向进取要求入党的教师进行党的基础知识教育；经过举办专题讲座、社会考察等活动对教师进行时政、法制、道德等教育；还充分利用专栏、标语等，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　　我们在分析教师实际的基础上有针对性地提出了几点要求，一是要求全体教师爱护关心学生，蹲下来走近学生的心灵，和学生做知心朋友、和学生的家长交朋友，不准冷嘲热讽伤害家长，更不准教师训斥家长；二是严禁教师体罚和变相体罚学生；三是不准教师进赌馆打牌。此外，我们经过组织全体教师学习《教师法》、《教育法》、《未成年人保护法》、《中小学教师职业道德规范》和《建始县中小学教师职业道德规范细则》等来增强教师的职业自豪感和职责感；经过学习先进人物，树立先进典型、宣传优秀教师的先进事迹，激励教师忠于职守、乐于奉献、勇于探索、热爱学生、关心学生、克服拜金主义思想；经过开展自查自纠、新时期教师形象和教育案例讨论、专题讲座等活动，激发教师为人师表、教书育人的进取性。</w:t>
      </w:r>
    </w:p>
    <w:p>
      <w:pPr>
        <w:ind w:left="0" w:right="0" w:firstLine="560"/>
        <w:spacing w:before="450" w:after="450" w:line="312" w:lineRule="auto"/>
      </w:pPr>
      <w:r>
        <w:rPr>
          <w:rFonts w:ascii="宋体" w:hAnsi="宋体" w:eastAsia="宋体" w:cs="宋体"/>
          <w:color w:val="000"/>
          <w:sz w:val="28"/>
          <w:szCs w:val="28"/>
        </w:rPr>
        <w:t xml:space="preserve">　　我们在抓师德教育的同时，不断推进师德的制度化建设，一方面贯彻上级部门颁发的职业道德要求、师德规范等，另一方面贯彻上级部门根据我们的实际，经过教代会组织形式健全各种工作规范与要求，在评优、晋职、评选优秀年级组等评比中都明确了师德师风一票否决制，让广大教师充分认识到师德建设的重要性，从而自觉地在工作实践中进行自我教育，提高自身师德修养。</w:t>
      </w:r>
    </w:p>
    <w:p>
      <w:pPr>
        <w:ind w:left="0" w:right="0" w:firstLine="560"/>
        <w:spacing w:before="450" w:after="450" w:line="312" w:lineRule="auto"/>
      </w:pPr>
      <w:r>
        <w:rPr>
          <w:rFonts w:ascii="宋体" w:hAnsi="宋体" w:eastAsia="宋体" w:cs="宋体"/>
          <w:color w:val="000"/>
          <w:sz w:val="28"/>
          <w:szCs w:val="28"/>
        </w:rPr>
        <w:t xml:space="preserve">　　学校运用“校本模式”采取“走出去、请进来”的方法长期坚持对教师进行培训，本学期来，组织广大教师学习了教师综合素质培训的“六本书”，并请校内外专家作了学术讲座。此外，还派了十多位教师赴国家、省、州各地学习培训，这些外出学习培训的教师回来后或作专题讲座、或上汇报课，使新的教育教学观念和经验得以传播和应用。</w:t>
      </w:r>
    </w:p>
    <w:p>
      <w:pPr>
        <w:ind w:left="0" w:right="0" w:firstLine="560"/>
        <w:spacing w:before="450" w:after="450" w:line="312" w:lineRule="auto"/>
      </w:pPr>
      <w:r>
        <w:rPr>
          <w:rFonts w:ascii="宋体" w:hAnsi="宋体" w:eastAsia="宋体" w:cs="宋体"/>
          <w:color w:val="000"/>
          <w:sz w:val="28"/>
          <w:szCs w:val="28"/>
        </w:rPr>
        <w:t xml:space="preserve">　　最近，我校根据上级主管部门的指示，对全校教师的师德师风进行了一次大检查，经过检查我们发现，绝大多数教师能模范地遵守师德规范，做到了爱岗敬业、爱生如子、爱校如家。但也还有极少数教师敬业精神还不够强，和学生的关系还没有完全平等，教育观念还没有时代步伐。今后，我们将进一步加强师德师风建设，树立教师的良好形象，使我们的学校走向更加完美的明天！</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个人政治素质自查报告 政治素质自查自评报告篇11</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个人政治素质自查报告 政治素质自查自评报告篇12</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个人政治素质自查报告 政治素质自查自评报告篇13</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2025-05-18T22:19:59+08:00</dcterms:created>
  <dcterms:modified xsi:type="dcterms:W3CDTF">2025-05-18T22:19:59+08:00</dcterms:modified>
</cp:coreProperties>
</file>

<file path=docProps/custom.xml><?xml version="1.0" encoding="utf-8"?>
<Properties xmlns="http://schemas.openxmlformats.org/officeDocument/2006/custom-properties" xmlns:vt="http://schemas.openxmlformats.org/officeDocument/2006/docPropsVTypes"/>
</file>