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巡视整改专题生活会对照检查材料范文通用13篇</w:t>
      </w:r>
      <w:bookmarkEnd w:id="1"/>
    </w:p>
    <w:p>
      <w:pPr>
        <w:jc w:val="center"/>
        <w:spacing w:before="0" w:after="450"/>
      </w:pPr>
      <w:r>
        <w:rPr>
          <w:rFonts w:ascii="Arial" w:hAnsi="Arial" w:eastAsia="Arial" w:cs="Arial"/>
          <w:color w:val="999999"/>
          <w:sz w:val="20"/>
          <w:szCs w:val="20"/>
        </w:rPr>
        <w:t xml:space="preserve">来源：网络  作者：雪海孤独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专题组织生活会，对照党章党规党纪,结合自身思想和岗位实际,认真查摆问题,深刻剖析原因，进一步明确整改方向，形成个人对照检查材料。下面是小编为大家整理的巡视整改专题生活会对照检查材料范文(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专题组织生活会，对照党章党规党纪,结合自身思想和岗位实际,认真查摆问题,深刻剖析原因，进一步明确整改方向，形成个人对照检查材料。下面是小编为大家整理的巡视整改专题生活会对照检查材料范文(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2024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4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6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按照分公司《落实集团公司巡视整改专题民主生活会工作方案》的通知要求，对照会议主题，深入学习领会习近平新时代中国特色社会主义思想和党的十九大精神、以及习总书记关于巡视工作的重要讲话精神等内容。为了确保巡视整改回头看取得实效，从政治和大局上找差距、找原因、找对策，作为党委成员对这次专题民主生活会高度重视，认真执行会议部署，履行工作责任，态度端正，能坚持问题导向，强化责任担当，提高落实巡视整改的政治自觉和行动自觉。积极按照哈库落实中央巡视反馈问题整改工作台账，逐项逐条深入查找问题。现将个人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(一)学习贯彻习近平新时代中国特色社会主义思想和党的十九大精神不深不实，学懂弄通做实差距较大。</w:t>
      </w:r>
    </w:p>
    <w:p>
      <w:pPr>
        <w:ind w:left="0" w:right="0" w:firstLine="560"/>
        <w:spacing w:before="450" w:after="450" w:line="312" w:lineRule="auto"/>
      </w:pPr>
      <w:r>
        <w:rPr>
          <w:rFonts w:ascii="宋体" w:hAnsi="宋体" w:eastAsia="宋体" w:cs="宋体"/>
          <w:color w:val="000"/>
          <w:sz w:val="28"/>
          <w:szCs w:val="28"/>
        </w:rPr>
        <w:t xml:space="preserve">　　一是政治站位不高，缺乏斗争精神。对学习贯彻习近平新时代中国特色社会主义思想和党的十九大精神，党委领导班子重视不够，认识不到位。在学习的深度和效果上有差距。带着问题学、联系实际学、运用习近平新时代中国特色社会主义思想推动工作、指导实践的能力不足。二是贯彻落实习近平总书记重要讲话和指示批示精神不力，政治的敏锐性不高，“两个确保”存在风险和隐患。工作中不断提高政治建设能力，能够认真执行国家、集团公司、分公司各项决策部署，树立大国粮仓的工作意识，对库外储粮风险防范意识还有待于进一步加强;个别库点粮情检查记录存在记录不及时现象。</w:t>
      </w:r>
    </w:p>
    <w:p>
      <w:pPr>
        <w:ind w:left="0" w:right="0" w:firstLine="560"/>
        <w:spacing w:before="450" w:after="450" w:line="312" w:lineRule="auto"/>
      </w:pPr>
      <w:r>
        <w:rPr>
          <w:rFonts w:ascii="宋体" w:hAnsi="宋体" w:eastAsia="宋体" w:cs="宋体"/>
          <w:color w:val="000"/>
          <w:sz w:val="28"/>
          <w:szCs w:val="28"/>
        </w:rPr>
        <w:t xml:space="preserve">　　(二)在政治建设弱化，管党治党主体责任不落实方面。</w:t>
      </w:r>
    </w:p>
    <w:p>
      <w:pPr>
        <w:ind w:left="0" w:right="0" w:firstLine="560"/>
        <w:spacing w:before="450" w:after="450" w:line="312" w:lineRule="auto"/>
      </w:pPr>
      <w:r>
        <w:rPr>
          <w:rFonts w:ascii="宋体" w:hAnsi="宋体" w:eastAsia="宋体" w:cs="宋体"/>
          <w:color w:val="000"/>
          <w:sz w:val="28"/>
          <w:szCs w:val="28"/>
        </w:rPr>
        <w:t xml:space="preserve">　　对“落实党委主体责任”满足于开会部署，很少直接过问、具体研究和推动党建相关工作，具体指导和检查落实不够。在党建工作中存在“重业务轻党建”现象，很难真正发现问题，督促指导有时不到位。一是管住管好“大国粮仓”的政治站位还不够高。对习近平总书记“确保粮食安全，把中国人的饭碗牢牢端在自己的手中”认识不深刻、理解不全面、执行不到位;二是对去库存工作的风险认识考虑不周。在自己潜意识里总认为，**直属库政策性粮食储存量在黑龙江辖区占比较少，且库点不多，去库存压力不大。</w:t>
      </w:r>
    </w:p>
    <w:p>
      <w:pPr>
        <w:ind w:left="0" w:right="0" w:firstLine="560"/>
        <w:spacing w:before="450" w:after="450" w:line="312" w:lineRule="auto"/>
      </w:pPr>
      <w:r>
        <w:rPr>
          <w:rFonts w:ascii="宋体" w:hAnsi="宋体" w:eastAsia="宋体" w:cs="宋体"/>
          <w:color w:val="000"/>
          <w:sz w:val="28"/>
          <w:szCs w:val="28"/>
        </w:rPr>
        <w:t xml:space="preserve">　　(三)在强化组织建设虚化，企业党建引领作用不强方面。</w:t>
      </w:r>
    </w:p>
    <w:p>
      <w:pPr>
        <w:ind w:left="0" w:right="0" w:firstLine="560"/>
        <w:spacing w:before="450" w:after="450" w:line="312" w:lineRule="auto"/>
      </w:pPr>
      <w:r>
        <w:rPr>
          <w:rFonts w:ascii="宋体" w:hAnsi="宋体" w:eastAsia="宋体" w:cs="宋体"/>
          <w:color w:val="000"/>
          <w:sz w:val="28"/>
          <w:szCs w:val="28"/>
        </w:rPr>
        <w:t xml:space="preserve">　　党建与经营管理融合不够，缺少党建与中心工作深度融合的思路和举措，仍然存在重业务、轻党建的问题，党建工作与企业改革发展工作结合不紧密，党支部和战斗堡垒作用和党员的先锋模范作用在企业生产经营中表现的还不够突出。对于分管部门干部管理对业务能力比较看重，而在政治素质方面关注不足。在分管部门党员中存在对党的政治理论学习不重视，参加分管支部的党建活动不够。</w:t>
      </w:r>
    </w:p>
    <w:p>
      <w:pPr>
        <w:ind w:left="0" w:right="0" w:firstLine="560"/>
        <w:spacing w:before="450" w:after="450" w:line="312" w:lineRule="auto"/>
      </w:pPr>
      <w:r>
        <w:rPr>
          <w:rFonts w:ascii="宋体" w:hAnsi="宋体" w:eastAsia="宋体" w:cs="宋体"/>
          <w:color w:val="000"/>
          <w:sz w:val="28"/>
          <w:szCs w:val="28"/>
        </w:rPr>
        <w:t xml:space="preserve">　　(四)在作风建设松懈，落实中央八项规定精神不力方面。</w:t>
      </w:r>
    </w:p>
    <w:p>
      <w:pPr>
        <w:ind w:left="0" w:right="0" w:firstLine="560"/>
        <w:spacing w:before="450" w:after="450" w:line="312" w:lineRule="auto"/>
      </w:pPr>
      <w:r>
        <w:rPr>
          <w:rFonts w:ascii="宋体" w:hAnsi="宋体" w:eastAsia="宋体" w:cs="宋体"/>
          <w:color w:val="000"/>
          <w:sz w:val="28"/>
          <w:szCs w:val="28"/>
        </w:rPr>
        <w:t xml:space="preserve">　　在工作中能够认真执行中央八项规定，但在具体制度落实上，有时还存在工作作风不扎实的问题，在工作落实方面，跟踪问效不到位，存在重部署轻落实、只注重追求轮换效益的问题，对于轮换计划执行不严格，没有认真落实中央储备粮管理条例及有关规章制度。</w:t>
      </w:r>
    </w:p>
    <w:p>
      <w:pPr>
        <w:ind w:left="0" w:right="0" w:firstLine="560"/>
        <w:spacing w:before="450" w:after="450" w:line="312" w:lineRule="auto"/>
      </w:pPr>
      <w:r>
        <w:rPr>
          <w:rFonts w:ascii="宋体" w:hAnsi="宋体" w:eastAsia="宋体" w:cs="宋体"/>
          <w:color w:val="000"/>
          <w:sz w:val="28"/>
          <w:szCs w:val="28"/>
        </w:rPr>
        <w:t xml:space="preserve">　　(五)在纪律建设松弛，反腐败斗争取得压倒性胜利方面。能够严格执行中央八项规定，保持积极健康的生活。严格约束自己及家人，不利用职务之便，为他人从事经营活动提供便力。但在工作中没有认真吸取亏库事件的教训，管理中存在宽松软的问题，制度执行不规范，一些问题屡查屡犯。财务专用章管理和使用不符合内控要求;违规在管理费中列支退休人员取暖费现象普遍存在，企业账务未及时处理问题，致使企业管理风险增大。</w:t>
      </w:r>
    </w:p>
    <w:p>
      <w:pPr>
        <w:ind w:left="0" w:right="0" w:firstLine="560"/>
        <w:spacing w:before="450" w:after="450" w:line="312" w:lineRule="auto"/>
      </w:pPr>
      <w:r>
        <w:rPr>
          <w:rFonts w:ascii="宋体" w:hAnsi="宋体" w:eastAsia="宋体" w:cs="宋体"/>
          <w:color w:val="000"/>
          <w:sz w:val="28"/>
          <w:szCs w:val="28"/>
        </w:rPr>
        <w:t xml:space="preserve">　　(六)在落实巡视、检查整改工作不力方面。对巡视工作高度重视，但在督促落实，跟踪问效上还不到位，但对照集团公司巡视组整改要求还有差距，存在不彻底现象，主要表现在：对已发现的问题进行整改时存在强调历史原因，深挖根源、举一反三、汲取教育不够。存在重视工作安排布置，抓落实跟踪问效不足，特别是缺乏一抓到底的“钉钉子”精神。如对库内闲置资产没有管理到位，未建立资产动态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中央精神、相关规定、习总书记讲话和集团公司、分公司的要求反复学习思考，对照台账和工作实际，认领个人问题，按照巡视整改要求，从身边问题反思自己的问题，了解自己存在的不足，找到上述问题，究其原因。</w:t>
      </w:r>
    </w:p>
    <w:p>
      <w:pPr>
        <w:ind w:left="0" w:right="0" w:firstLine="560"/>
        <w:spacing w:before="450" w:after="450" w:line="312" w:lineRule="auto"/>
      </w:pPr>
      <w:r>
        <w:rPr>
          <w:rFonts w:ascii="宋体" w:hAnsi="宋体" w:eastAsia="宋体" w:cs="宋体"/>
          <w:color w:val="000"/>
          <w:sz w:val="28"/>
          <w:szCs w:val="28"/>
        </w:rPr>
        <w:t xml:space="preserve">　　一是理论学习认识不足。在深入学习习近平新时代中国特色社会主义思想和党的十九大精神，以及习近平总书记关于粮食工作、巡视工作等系列讲话精神上存在于理解不深不透现象，只满足于记住几条重要论断和几句讲话，缺乏系统性、经常性的深入学习，缺乏对理论的系统研究和深刻理解。没有将学习作为一种政治责任和工作需要，运用理论知识指导工作实践的能力还应该加强，思想上不能与时俱进。</w:t>
      </w:r>
    </w:p>
    <w:p>
      <w:pPr>
        <w:ind w:left="0" w:right="0" w:firstLine="560"/>
        <w:spacing w:before="450" w:after="450" w:line="312" w:lineRule="auto"/>
      </w:pPr>
      <w:r>
        <w:rPr>
          <w:rFonts w:ascii="宋体" w:hAnsi="宋体" w:eastAsia="宋体" w:cs="宋体"/>
          <w:color w:val="000"/>
          <w:sz w:val="28"/>
          <w:szCs w:val="28"/>
        </w:rPr>
        <w:t xml:space="preserve">　　二是“四个意识”不够牢靠。思想指导实践工作，面对新时代新形势新要求，牢固树立“四个意识”不够强，共产党人的初心和使命有所淡化，政治敏感性不够，没有将个人承担的职责和使命上升到政治高度进行思考分析。思想和执行力离公司党委的要求还有距离，造成部分政策制度落实执行不够严格。</w:t>
      </w:r>
    </w:p>
    <w:p>
      <w:pPr>
        <w:ind w:left="0" w:right="0" w:firstLine="560"/>
        <w:spacing w:before="450" w:after="450" w:line="312" w:lineRule="auto"/>
      </w:pPr>
      <w:r>
        <w:rPr>
          <w:rFonts w:ascii="宋体" w:hAnsi="宋体" w:eastAsia="宋体" w:cs="宋体"/>
          <w:color w:val="000"/>
          <w:sz w:val="28"/>
          <w:szCs w:val="28"/>
        </w:rPr>
        <w:t xml:space="preserve">　　三是履职尽责不到位。在落实“一岗双责”上存在责任落实不到位，在轮换购销上市场调研不够，掌握市场信息不及时，容易造成购销工作的脱节，把具体工作的担子更多的压在部门和支部领导身上，自己亲自调查研究的少。对部门的管理存在“宽松软”，从而导致全心全意为人民服务的宗旨在本职岗位上没有充分体现出来，落实从严管党治党和服务国家粮食工作执行有所偏差。</w:t>
      </w:r>
    </w:p>
    <w:p>
      <w:pPr>
        <w:ind w:left="0" w:right="0" w:firstLine="560"/>
        <w:spacing w:before="450" w:after="450" w:line="312" w:lineRule="auto"/>
      </w:pPr>
      <w:r>
        <w:rPr>
          <w:rFonts w:ascii="宋体" w:hAnsi="宋体" w:eastAsia="宋体" w:cs="宋体"/>
          <w:color w:val="000"/>
          <w:sz w:val="28"/>
          <w:szCs w:val="28"/>
        </w:rPr>
        <w:t xml:space="preserve">　　四是工作作风不扎实。身为领导干部，对集团公司、黑龙江分公司各项政策虽都有学习，但是在执行上模范带头作用发挥的不好，工作作风还不很扎实，有时由于工作是是紧迫，为调动大家积极性，在工作管理上，急于求成，造成管理脱节，程序借位，一些制度执行不严，有的地方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进一步深入学习习近平新时代中国特色社会主义思想和党的十九大精神，用科学理论、党的先进理论武装头脑。把学习作为一种政治责任，作为提高素质、促进工作的根本手段和生活常态提高，养成勤学好学的好习惯。对我分管科室的业务知识，我要认真学习，认真研究，做到理论联系实际，党建工作于实际工作相融合，与工作中遇到的难点结合起来，真正做到学有所思，学有所悟，学有所用，不断把学的成果转为工作的思想和措施。同时要根据学习内容撰写心得体会、记录学习笔记，做到真学、真懂、真用，发挥领导干部带头学习、带头提高作用，使学习变为生活习惯与常态。</w:t>
      </w:r>
    </w:p>
    <w:p>
      <w:pPr>
        <w:ind w:left="0" w:right="0" w:firstLine="560"/>
        <w:spacing w:before="450" w:after="450" w:line="312" w:lineRule="auto"/>
      </w:pPr>
      <w:r>
        <w:rPr>
          <w:rFonts w:ascii="宋体" w:hAnsi="宋体" w:eastAsia="宋体" w:cs="宋体"/>
          <w:color w:val="000"/>
          <w:sz w:val="28"/>
          <w:szCs w:val="28"/>
        </w:rPr>
        <w:t xml:space="preserve">　　二是不断强化政治意识。要始终保持清醒的头脑，在大是大非面前，做到态度端正，立场坚定，把思想和行动统一到集团公司党组、分公司党委决策部署上来。树牢“四个意识”、坚定“四个自信”、做到“四个服从”，深入学习十九大精神等政治理论内容，提高政治站位。充分发挥领导干部带头作用，努力提升工作能力，坚决彻底地落实集团公司巡视整改反馈意见，逐条对照检查，确保整改到位;从强化制度建设与制度执行为切入点，规范财务印鉴管理与使用流程，从内部风险防控进行规范管理，杜绝风险发生。</w:t>
      </w:r>
    </w:p>
    <w:p>
      <w:pPr>
        <w:ind w:left="0" w:right="0" w:firstLine="560"/>
        <w:spacing w:before="450" w:after="450" w:line="312" w:lineRule="auto"/>
      </w:pPr>
      <w:r>
        <w:rPr>
          <w:rFonts w:ascii="宋体" w:hAnsi="宋体" w:eastAsia="宋体" w:cs="宋体"/>
          <w:color w:val="000"/>
          <w:sz w:val="28"/>
          <w:szCs w:val="28"/>
        </w:rPr>
        <w:t xml:space="preserve">　　三是强化责任意识。按照库党委要求，严格落实“两个责任”，履行好管党治党主体责任，在做好分管工作同时，履行好党委委员联系支部的监督和指导的职责，多深入基层支部了解情况，解决疑难问题，督促支部“三会一课”和组织生活不断规范，使业务工作与中心工作管理相融合，真正使基层党支部发挥战斗堡垒作用。加强制度建设，落实制度执行。</w:t>
      </w:r>
    </w:p>
    <w:p>
      <w:pPr>
        <w:ind w:left="0" w:right="0" w:firstLine="560"/>
        <w:spacing w:before="450" w:after="450" w:line="312" w:lineRule="auto"/>
      </w:pPr>
      <w:r>
        <w:rPr>
          <w:rFonts w:ascii="宋体" w:hAnsi="宋体" w:eastAsia="宋体" w:cs="宋体"/>
          <w:color w:val="000"/>
          <w:sz w:val="28"/>
          <w:szCs w:val="28"/>
        </w:rPr>
        <w:t xml:space="preserve">　　四是坚持原则严守底线。党员干部要做到心中有戒，带头学习党规党纪，牢固树立规矩和纪律意识。认真执行中央八项规定，牢记“准则”和“条例”，以案件为镜、警钟长鸣，深刻汲取2024年辖区亏库案件，用身边事教育身边人，引以为戒、防微杜渐，提醒干部员工廉洁从业。要强化对重要岗位和关键环节部门人员的监督管理。对苗头性、倾向性问题及时谈话提醒，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五是切实改进工作作风。认清形势，与时俱进，端正思想态度，针对工作中的薄弱环节和突出问题，切实采取改进工作、完善机制等措施，不断提升工作水平。要以风险防控、解决工作中的实际问题为出发点，以改进自身工作作风、深入一线、提高工作成效为落脚点，增强执行力，加强管理，严格履行工作职责，按照分公司年初深、严、细、实、快、勤、多的工作要求，更好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第10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第11篇: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上级关于开好巡视整改专题民主生活会的通知精神，我局领导班子以“四个意识”为政治标杆，精心制定民主生活会实施方案、广泛征求意见建议、深入开展谈心谈话、准确把握主题和基本要求，紧密联系各自思想和工作实际，查摆了我局在“四个意识”、党的建设、全面从严治党、选人用人、落实意识形态等方面存在的问题和不足，深刻剖析了产生问题的思想根源。现将有关情况汇报如下。</w:t>
      </w:r>
    </w:p>
    <w:p>
      <w:pPr>
        <w:ind w:left="0" w:right="0" w:firstLine="560"/>
        <w:spacing w:before="450" w:after="450" w:line="312" w:lineRule="auto"/>
      </w:pPr>
      <w:r>
        <w:rPr>
          <w:rFonts w:ascii="宋体" w:hAnsi="宋体" w:eastAsia="宋体" w:cs="宋体"/>
          <w:color w:val="000"/>
          <w:sz w:val="28"/>
          <w:szCs w:val="28"/>
        </w:rPr>
        <w:t xml:space="preserve">　　认真对照相关文件规定和要求，通过“群众提、自己找、上级点、互相帮、集体议”等方式，深入查找，收集来自各个方面的各类意见建议，普遍认为局领导班子总体情况较好，是一个团结、务实、清廉的集体，能够坚持政治理论学习，班子成员团结协作，在重大问题和重大决策上始终坚持民主集中制，求同存异、步调一致、廉洁自律，遵守党章党纪和廉洁从政规定，能够自觉同党中央保持高度一致。但是，经过反复查找、深入查摆，在“四个意识”、党的建设、全面从严治党、选人用人、落实意识形态工作责任制五个方面还存在一些不足。</w:t>
      </w:r>
    </w:p>
    <w:p>
      <w:pPr>
        <w:ind w:left="0" w:right="0" w:firstLine="560"/>
        <w:spacing w:before="450" w:after="450" w:line="312" w:lineRule="auto"/>
      </w:pPr>
      <w:r>
        <w:rPr>
          <w:rFonts w:ascii="宋体" w:hAnsi="宋体" w:eastAsia="宋体" w:cs="宋体"/>
          <w:color w:val="000"/>
          <w:sz w:val="28"/>
          <w:szCs w:val="28"/>
        </w:rPr>
        <w:t xml:space="preserve">　　（一）在“四个意识”不强方面</w:t>
      </w:r>
    </w:p>
    <w:p>
      <w:pPr>
        <w:ind w:left="0" w:right="0" w:firstLine="560"/>
        <w:spacing w:before="450" w:after="450" w:line="312" w:lineRule="auto"/>
      </w:pPr>
      <w:r>
        <w:rPr>
          <w:rFonts w:ascii="宋体" w:hAnsi="宋体" w:eastAsia="宋体" w:cs="宋体"/>
          <w:color w:val="000"/>
          <w:sz w:val="28"/>
          <w:szCs w:val="28"/>
        </w:rPr>
        <w:t xml:space="preserve">　　市局领导班子始终坚持以党的旗帜为旗帜，以中央号令为指挥棒，做政治上的明白人，自觉维护习近平总书记的领导核心地位，不断增强“四个意识”，特别是核心意识、看齐意识，做到自觉对标、主动看齐，尽职尽责、忠诚于党。但在具体工作中还存在以下不足：一是政治意识、核心意识还需</w:t>
      </w:r>
    </w:p>
    <w:p>
      <w:pPr>
        <w:ind w:left="0" w:right="0" w:firstLine="560"/>
        <w:spacing w:before="450" w:after="450" w:line="312" w:lineRule="auto"/>
      </w:pPr>
      <w:r>
        <w:rPr>
          <w:rFonts w:ascii="宋体" w:hAnsi="宋体" w:eastAsia="宋体" w:cs="宋体"/>
          <w:color w:val="000"/>
          <w:sz w:val="28"/>
          <w:szCs w:val="28"/>
        </w:rPr>
        <w:t xml:space="preserve">　　时、重口碑”的用人导向，多措并举激发干部活力，进一步提振干部精气神，凝聚干事正能量。但干部日常监管常态化工作还需加强。平时对党员干部的日常监管不够严格，对干部八小时之外的延伸管理和监督管理缺乏有效手段，大多数是依靠教育和廉政提醒，可操作性不强，经验相对较少。</w:t>
      </w:r>
    </w:p>
    <w:p>
      <w:pPr>
        <w:ind w:left="0" w:right="0" w:firstLine="560"/>
        <w:spacing w:before="450" w:after="450" w:line="312" w:lineRule="auto"/>
      </w:pPr>
      <w:r>
        <w:rPr>
          <w:rFonts w:ascii="宋体" w:hAnsi="宋体" w:eastAsia="宋体" w:cs="宋体"/>
          <w:color w:val="000"/>
          <w:sz w:val="28"/>
          <w:szCs w:val="28"/>
        </w:rPr>
        <w:t xml:space="preserve">　　（五）在意识形态工作责任制压的不实方面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思想掌控不够全面深入，缺乏深入调查研究的精神，对一些难点问题解决办法不多，缺乏深度掌控；二是主体责任落实力度有待加大。在定期听取意识形态工作汇报，定期分析研究重大舆情、重点情况、重要社情民意，带头批评错误观点和错误倾向方面做得还不够及时、还不够彻底，召开专题会议研究部署意识形态方面的工作还不够到位；市局领导班子切实担负起了“一岗双责”职责，但在自觉把意识形态融入到自身工作、落实到思想行动上还有所迟缓。</w:t>
      </w:r>
    </w:p>
    <w:p>
      <w:pPr>
        <w:ind w:left="0" w:right="0" w:firstLine="560"/>
        <w:spacing w:before="450" w:after="450" w:line="312" w:lineRule="auto"/>
      </w:pPr>
      <w:r>
        <w:rPr>
          <w:rFonts w:ascii="宋体" w:hAnsi="宋体" w:eastAsia="宋体" w:cs="宋体"/>
          <w:color w:val="000"/>
          <w:sz w:val="28"/>
          <w:szCs w:val="28"/>
        </w:rPr>
        <w:t xml:space="preserve">　　市局领导班子从思想深处剖析、从根上探根源，深挖问题，探究原因，既有社会大环境影响的客观原因，也有领导班子工作指导思想、工作力度的主观原因。领导班子成员聚焦对党忠诚、干净干事、敢于担当，突出政治纪律和政治规矩，认真分析，深入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是党性修养有待进一步增强。虽然能够按照《党章》、“两学一做”的标准严格要求自己，在大是大非面前，能够坚决做到保持政治清醒。但在运用批评与自我批评武器，开展积极健康的党内思想斗争方面，经常扫除和清除思想灰尘的习惯还需进一步强化，需要进一步严肃党内政治生活，不断加强党性锤炼，切实增强自我净化、自我完善、自我革新、自我提高的能力。面对税收收入的严峻形势，对加强党性修养的积极主动性有所降低，艰苦奋斗的精神有所懈怠，亲力亲为做的不够，深入基层一线、深入联系点企业次数少、效果差。</w:t>
      </w:r>
    </w:p>
    <w:p>
      <w:pPr>
        <w:ind w:left="0" w:right="0" w:firstLine="560"/>
        <w:spacing w:before="450" w:after="450" w:line="312" w:lineRule="auto"/>
      </w:pPr>
      <w:r>
        <w:rPr>
          <w:rFonts w:ascii="宋体" w:hAnsi="宋体" w:eastAsia="宋体" w:cs="宋体"/>
          <w:color w:val="000"/>
          <w:sz w:val="28"/>
          <w:szCs w:val="28"/>
        </w:rPr>
        <w:t xml:space="preserve">　　二是理想信念还需进一步坚定。个别干部存在“重业务、轻理论”的思想，放松理论修养。对思想政治建设和政治理论学习的重要性认识还不够。认为理论功底、理想信念是对高级干部的要求，基层干部主要是抓落实、做具体工作，只要踏实肯干、不出大的政治问题就可以了，疏于巩固政治理论知识和思想政治建设，政治理论学习有待进一步加深，理想信念还需进一步坚定。</w:t>
      </w:r>
    </w:p>
    <w:p>
      <w:pPr>
        <w:ind w:left="0" w:right="0" w:firstLine="560"/>
        <w:spacing w:before="450" w:after="450" w:line="312" w:lineRule="auto"/>
      </w:pPr>
      <w:r>
        <w:rPr>
          <w:rFonts w:ascii="宋体" w:hAnsi="宋体" w:eastAsia="宋体" w:cs="宋体"/>
          <w:color w:val="000"/>
          <w:sz w:val="28"/>
          <w:szCs w:val="28"/>
        </w:rPr>
        <w:t xml:space="preserve">　　三是宗旨意识还需进一步提高。通过扎实开展党的群众路线教育实践活动，进一步深化了群众观点、强化了宗旨意识。但现在看来，深入群众做得还不够，群众观点树立得还不够牢固，全心全意为人民服务的宗旨意识在个别干部心中扎根还不够深，“为民务实清廉”的思想建设还存在薄弱环节，为纳税人服务的宗旨意识和谋事创业的担当意识和责任意识还需进一步提高。</w:t>
      </w:r>
    </w:p>
    <w:p>
      <w:pPr>
        <w:ind w:left="0" w:right="0" w:firstLine="560"/>
        <w:spacing w:before="450" w:after="450" w:line="312" w:lineRule="auto"/>
      </w:pPr>
      <w:r>
        <w:rPr>
          <w:rFonts w:ascii="宋体" w:hAnsi="宋体" w:eastAsia="宋体" w:cs="宋体"/>
          <w:color w:val="000"/>
          <w:sz w:val="28"/>
          <w:szCs w:val="28"/>
        </w:rPr>
        <w:t xml:space="preserve">　　四是组织纪律还需进一步强化。党内政治生活还不够严肃，对党风廉洁建设和反不廉洁斗争的重要性、艰巨性和长期性存在一些认识不足，“踏石留印、抓铁有痕”的决心和劲头有待加强，对抓好干部廉洁的改作风、提效能力度还不够强。个别干部对政治纪律是“带电的高压线”、政治规矩是“高悬的铁戒尺”的认识存在一些不足。</w:t>
      </w:r>
    </w:p>
    <w:p>
      <w:pPr>
        <w:ind w:left="0" w:right="0" w:firstLine="560"/>
        <w:spacing w:before="450" w:after="450" w:line="312" w:lineRule="auto"/>
      </w:pPr>
      <w:r>
        <w:rPr>
          <w:rFonts w:ascii="宋体" w:hAnsi="宋体" w:eastAsia="宋体" w:cs="宋体"/>
          <w:color w:val="000"/>
          <w:sz w:val="28"/>
          <w:szCs w:val="28"/>
        </w:rPr>
        <w:t xml:space="preserve">　　五是意识形态还需进一步巩固。对意识形态工作的重要性认识还存在不足，有时会把意识形态工作作为一项软任务，工作安排部署多，检查落实还不够到位。个别干部存在对意识形态工作是税收工作的重要组成部分的认识不足，片面认为只要把各项业务工作完成就是尽职尽责，缺少紧迫感和长远防范的思想。</w:t>
      </w:r>
    </w:p>
    <w:p>
      <w:pPr>
        <w:ind w:left="0" w:right="0" w:firstLine="560"/>
        <w:spacing w:before="450" w:after="450" w:line="312" w:lineRule="auto"/>
      </w:pPr>
      <w:r>
        <w:rPr>
          <w:rFonts w:ascii="宋体" w:hAnsi="宋体" w:eastAsia="宋体" w:cs="宋体"/>
          <w:color w:val="000"/>
          <w:sz w:val="28"/>
          <w:szCs w:val="28"/>
        </w:rPr>
        <w:t xml:space="preserve">　　针对查摆的问题，市局领导班子要进一步增强巡视整改自觉，坚持即知即改、立行立改，主动对标认领问题，深刻剖析问题根源，以巡视整改的实际行动和成效诠释政治忠诚，以党章党规党纪的标准切实履行好职能职责，以作风建设新成效促进各项工作再上新台阶。要以“四个意识”为标杆，不等待观望，不敷衍推诿，从我做起，即知即改、立行立改，通过整改落实，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巡视工作反馈意见整改落实任务。一要充分认识抓好巡视工作反馈意见的整改落实，是向党中央看齐、向党的理论和路线方针政策看齐、向自治区地税局和市委重大决策部署看齐的重要举措，是对党组和全系统各级领导班子的政治检验。二要把自己摆进去，细照深研，认真对照市委明确的整改任务，结合查摆的问题，落实责任，由主要领导牵头，班子同志各负其责，以“不贰过”的决心，一项一项抓落实，一项一项取得实效。三要按照市委的部署，紧密结合全市地税系统的实际，完善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坚持以思想政治建设为“龙头”。一要始终坚持第一时间学习贯彻习近平总书记讲话精神，形成制度化常态化机制，用讲话精神武装头脑，统一思想和行动，指导学习、工作和作风建设，把学习的成效转化为维护核心、对党忠诚的政治品格，转化为勇于担当、奋发有为的精神状态，转化为心系群众、无私奉献的高尚情怀。二要把学习贯彻习近平总书记系列重要讲话精神与加强理想信念教育、党性教育和纪律教育相结合，切实增强领导班子和党员干部的“四个意识”。</w:t>
      </w:r>
    </w:p>
    <w:p>
      <w:pPr>
        <w:ind w:left="0" w:right="0" w:firstLine="560"/>
        <w:spacing w:before="450" w:after="450" w:line="312" w:lineRule="auto"/>
      </w:pPr>
      <w:r>
        <w:rPr>
          <w:rFonts w:ascii="黑体" w:hAnsi="黑体" w:eastAsia="黑体" w:cs="黑体"/>
          <w:color w:val="000000"/>
          <w:sz w:val="36"/>
          <w:szCs w:val="36"/>
          <w:b w:val="1"/>
          <w:bCs w:val="1"/>
        </w:rPr>
        <w:t xml:space="preserve">第12篇: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第13篇: 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*区纪律检查委员会、*区委组织部：</w:t>
      </w:r>
    </w:p>
    <w:p>
      <w:pPr>
        <w:ind w:left="0" w:right="0" w:firstLine="560"/>
        <w:spacing w:before="450" w:after="450" w:line="312" w:lineRule="auto"/>
      </w:pPr>
      <w:r>
        <w:rPr>
          <w:rFonts w:ascii="宋体" w:hAnsi="宋体" w:eastAsia="宋体" w:cs="宋体"/>
          <w:color w:val="000"/>
          <w:sz w:val="28"/>
          <w:szCs w:val="28"/>
        </w:rPr>
        <w:t xml:space="preserve">　　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　　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2025-06-17T08:48:23+08:00</dcterms:created>
  <dcterms:modified xsi:type="dcterms:W3CDTF">2025-06-17T08:48:23+08:00</dcterms:modified>
</cp:coreProperties>
</file>

<file path=docProps/custom.xml><?xml version="1.0" encoding="utf-8"?>
<Properties xmlns="http://schemas.openxmlformats.org/officeDocument/2006/custom-properties" xmlns:vt="http://schemas.openxmlformats.org/officeDocument/2006/docPropsVTypes"/>
</file>