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2024年度组织生活会个人对照检查材料范文15篇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度组织生活会个人对照检查材料范文十五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度组织生活会个人对照检查材料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2024年**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宋体" w:hAnsi="宋体" w:eastAsia="宋体" w:cs="宋体"/>
          <w:color w:val="000"/>
          <w:sz w:val="28"/>
          <w:szCs w:val="28"/>
        </w:rPr>
        <w:t xml:space="preserve">　　1.加强学习，提高理论素养。坚定用总书记关于民族工作的重要论述武装头脑、指导实践、推动民族工作。进一步端正学习态度，改进学习方法，理论联系实际，以彻底解决思想和工作中存在的实际问题为切入点，不断提高政治敏锐性和政治鉴别力，特别是以党的十九大精神为动力，健全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2.转变作风，提升廉政意识。严格执行《中国共产党廉洁自律准则》，始终做到秉公用权、谨慎用权、干净用权，在廉洁自律上作出表率，自觉净化社交圈、生活圈、朋友圈，时刻绷紧廉洁从政这根弦;带头执行领导干部个人有关事项报告制度，以严格的标准加强自律、接受他律，正确对待监督、正确对待自我，带头贯彻落实中央八项规定和实施细则精神，时刻警惕“四风”反弹。</w:t>
      </w:r>
    </w:p>
    <w:p>
      <w:pPr>
        <w:ind w:left="0" w:right="0" w:firstLine="560"/>
        <w:spacing w:before="450" w:after="450" w:line="312" w:lineRule="auto"/>
      </w:pPr>
      <w:r>
        <w:rPr>
          <w:rFonts w:ascii="宋体" w:hAnsi="宋体" w:eastAsia="宋体" w:cs="宋体"/>
          <w:color w:val="000"/>
          <w:sz w:val="28"/>
          <w:szCs w:val="28"/>
        </w:rPr>
        <w:t xml:space="preserve">　　3.立足本职，用心履职尽责。持续深化主题教育，牢固树立全心全意为人民服务的宗旨意识，发扬艰苦奋斗、求真务实的优良作风。进一步加强教育强引导，充分发挥“双语”培训基地作用，既要做好日常教学，引导少数民族群众更好地融入xx生活;</w:t>
      </w:r>
    </w:p>
    <w:p>
      <w:pPr>
        <w:ind w:left="0" w:right="0" w:firstLine="560"/>
        <w:spacing w:before="450" w:after="450" w:line="312" w:lineRule="auto"/>
      </w:pPr>
      <w:r>
        <w:rPr>
          <w:rFonts w:ascii="宋体" w:hAnsi="宋体" w:eastAsia="宋体" w:cs="宋体"/>
          <w:color w:val="000"/>
          <w:sz w:val="28"/>
          <w:szCs w:val="28"/>
        </w:rPr>
        <w:t xml:space="preserve">　　也要做好政策宣传，引导他们正确、全面的认识党的民族政策和法律法规。立足本职岗位，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4.提高站位，全力落实整改。切实提高政治站位、增强政治定力、强化政治担当，以刀刃向内的勇气和自我革命的精神，全力以赴落实问题整改工作。针对自己在民族方面存在的问题，主动进行对照体检，及时反思和查找各项问题在自身的表现，深入剖析落实整改。聚焦个性问题，强化责任担当，严格抓好整改，对照整改要求，严格落实责任，强化工作督导，确保整改到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【篇9】2024年度组织生活会个人对照检查材料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【篇10】2024年度组织生活会个人对照检查材料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11】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【篇12】2024年度组织生活会个人对照检查材料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【篇13】2024年度组织生活会个人对照检查材料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【篇14】2024年度组织生活会个人对照检查材料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15】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