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巡察整改专题民主生活会个人对照检查材料7篇</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政准则》查找思想、作风、组织观念、纪律观念等方面存在的问题与不足，制定整改措施和办法，提高党员领导干部廉洁自律意识，增强拒腐防变能力。(二)组织党员干部开展自查自纠工作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通过召开专题会议等形式，征求干部职工对党员干部廉洁从政方面存在的问题，进行互查，并将自查情况作为民主生活会上报告的重要内容，针对反映出来的问题采取措施，认真纠正，采取有效措施加以解决。(三)健全制度，取得初步成果围绕建立干以下是小编整理的巡察整改专题民主生活会个人对照检查材料【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区委巡察工作领导小组工作部署，区委第二巡察组从5月10日至6月8日，进驻我局开展了为期1个月的常规巡察，向我局共反馈了四个方面的14个问题。为认真落实区委第二巡察组反馈意见和整改要求，区城管执法局党组领导班子举一反三，深挖细查，聚焦巡察发现的问题，认真组织学习研讨，广泛征求意见建议，深入开展谈心谈话，着力查摆了自身存在的问题，深刻剖析了问题产生的原因，明确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　　下面我代表区城管执法局党组班子就巡察反馈存在问题、原因和整改措施，作深刻剖析，不妥之处，还望各位领导批评指正。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一是政治站位不高，学习贯彻习近平新时代中国特色社会主义思想和党的十九大精神不全面、不深入、不具体，主要表现在：局党组对学习习近平新时代中国特色社会主义思想和党的十九大精神有安排，有部署，但重视不够，要求不高，学习跑马观花，流于形式，2024年11月6日的党组会上传达了十九大报告，未组织班子成员专题研读十九大报告原文，仅对报告内容进行摘要式传达，2024年5月31日的党组会上组织学习了习近平来川视察重要讲话精神，由于会议时间紧，未组织班子成员进行探讨，对具体内容、内涵和要求没有深入剖析、解读。二是政治意识不强，贯彻落实上级工作要求和决策部署不力，主要表现在：责任担当意识不强，破解难题勇气不足，按照市区有关要求, 应在2024年7月底前完成数字化城管中心建设，至今仍未完成;对市上非正规垃圾点的治理、建筑立面整治推进不坚决，被动应付，工作滞后;贯彻落实区委2号文件不到位，区委《关于印发的通知》下发后，局党组未高度重视，因工作繁忙，仅采用班子成员传阅的方式组织学习，未及时召开党组会进行专题研究，未结合自身实际制定整改措施，共性问题仍然存在;扶贫工作不扎实，帮扶情况掌握不全面，督促检查不到位，帮扶责任人工作作风不扎实，帮扶措施不具体，开展帮扶工作不认真;临危处理突发事件能力不足，危机意识不强，具体操作不熟悉，在大正沟农贸市场被淹事件中，我局相关领导和工作人员未及时到达现场处理，工作推进被动。三是对档案管理工作重视不够，由一名临聘人员负责档案管理工作，没有建立完善、科学的管理机制，管理不规范，收档不及时，整理不统一，党建、党风廉政建设、工程项目等资料缺失较多，不能提供完整的档案资料以便巡察组进行全面性巡察。</w:t>
      </w:r>
    </w:p>
    <w:p>
      <w:pPr>
        <w:ind w:left="0" w:right="0" w:firstLine="560"/>
        <w:spacing w:before="450" w:after="450" w:line="312" w:lineRule="auto"/>
      </w:pPr>
      <w:r>
        <w:rPr>
          <w:rFonts w:ascii="宋体" w:hAnsi="宋体" w:eastAsia="宋体" w:cs="宋体"/>
          <w:color w:val="000"/>
          <w:sz w:val="28"/>
          <w:szCs w:val="28"/>
        </w:rPr>
        <w:t xml:space="preserve">　　(二)党的建设弱化方面。一是对党建工作重视不够，抓得不严，主要表现在：重业务轻党建，没有牢固树立“抓好党建是最大政绩”的理念，对党建工作专题研究较少，年初无计划、年终无总结;党组中心组专题学习流于形式，没有研究制定针对性的中心组年度学习计划，习惯用党组会会前学习代替中心组学习。二是民主集中制执行不到位，主要表现在：党组会议事机制不健全，议事不规范，议题酝酿不成熟、不充分，“三重一大”执行不到位，一些涉及到的重大人事、资金情况的事务，仅是采用工作会或者几位相关领导坐谈就进行商定，2024年3月违规组织机关职工外出考察学习未经党组会研究听取党组成员的意见。三是党建工作存在薄弱环节，主要表现在：对支部的建设重视不够，抓得不严，机关党支部未按期换届，换届选举时有表决权的实到会人数未达到要求，2024年5月，原支部书记调离后，新任支部书记未经相关程序产生，采用了党组直接任命的方式，2024年以举手表决方式违规接收预备党员，程序不规范，存在瑕疵;抓党建的创新意识不强，组织生活质量不高，活动形式单一，“三会一课”“固定党日”等工作不扎实，党员的干事创业主动性不强，支部的战斗堡垒作用和党员的先锋模范作用发挥不够。四是干部人事不规范，主要表现在：中层干部超编较多，选任程序不科学不规范，人员混编混岗现象较为严重，个别股室人员配置不科学，人浮于事，有上班打游戏、玩股票等现象，临聘人员的聘用、管理、薪酬、辞退等机制还有待健全。</w:t>
      </w:r>
    </w:p>
    <w:p>
      <w:pPr>
        <w:ind w:left="0" w:right="0" w:firstLine="560"/>
        <w:spacing w:before="450" w:after="450" w:line="312" w:lineRule="auto"/>
      </w:pPr>
      <w:r>
        <w:rPr>
          <w:rFonts w:ascii="宋体" w:hAnsi="宋体" w:eastAsia="宋体" w:cs="宋体"/>
          <w:color w:val="000"/>
          <w:sz w:val="28"/>
          <w:szCs w:val="28"/>
        </w:rPr>
        <w:t xml:space="preserve">　　(三)全面从严治党不力方面。一是党组履行主体责任不力。主要表现在：思想认识上有偏差，对违反中央八项规定精神问题的严重性认识不足，2024年3月组织机关职工外出考察时违反了相关规定;抓全面从严治党习惯以文传文、照搬照抄，缺乏针对性和实效性，警示教育流于形式，对干部职工廉政教育形式单一，仅限于观看警示教育片、传达上级通报文件精神，没有从思想深处纠正其错误认识，认识不深刻，认为自己不分管财务和工程就高枕无忧，没有从灵魂深处树立廉政风险“底线”、“红线”。二是存在好人主义。主要表现在：执法执纪力度偏软，存在“多一事不如少一事”“不想得罪人”“得过且过”等懒政、庸政思想，对群众普遍关注的城区广场坝坝舞噪音扰民、夜宵烧烤摊(店)油烟污染等问题处置不力。三是党组书记履职不到位。主要表现在：对党风廉政建设和反腐败工作统筹谋划少，抓落实不够，对班子成员的廉政谈话不深入，未组织研究制定党风廉政建设年度工作计划，未按期召开廉情分析会、未听取班子成员落实“一岗双责”情况，对班子成员的廉政谈话不深入，以工作安排代替廉政谈话，对本系统存在的借学习考察之机公款旅游等违纪违规行为没有及时予以纠正。四是落实“一岗双责”不好。主要表现在：思想认识不足，存在重视业务轻党风廉政建设的现象，廉政风险点排查不到位，制定防控措施缺乏针对性;作风不实，担当不够，习惯当“甩手掌柜”，下沉一线调研不够，对涉及群众切身利益和城市发展的实际问题，了解不全面、不深入，解决不及时。五是原纪检组履行监督责任力度有待加强。主要表现在：原纪检组长分管工程项目、机关后勤等与自身职责相冲突的工作，未能聚焦主责主业;干部作风转变不到位，习惯坐在办公室“遥控指挥”，深入股室、队、所了解情况少，对全局各岗位廉政风险点位掌握不细不全，存在机关化现象;监督执纪问责需加大力度，认为履行监督责任是“得罪人”的事，不愿监督，未及时向党组报告班子成员在履行“一岗双责”中存在的问题;日常监督缺位，对“三公经费”、项目建设等重点领域，市政工程所、执法大队等关键岗位监督不力;对帮扶干部在帮扶工作中存在的问题，未督促其整改落实。</w:t>
      </w:r>
    </w:p>
    <w:p>
      <w:pPr>
        <w:ind w:left="0" w:right="0" w:firstLine="560"/>
        <w:spacing w:before="450" w:after="450" w:line="312" w:lineRule="auto"/>
      </w:pPr>
      <w:r>
        <w:rPr>
          <w:rFonts w:ascii="宋体" w:hAnsi="宋体" w:eastAsia="宋体" w:cs="宋体"/>
          <w:color w:val="000"/>
          <w:sz w:val="28"/>
          <w:szCs w:val="28"/>
        </w:rPr>
        <w:t xml:space="preserve">　　(四)党风廉政建设和反腐败工作方面。一是执行中央“八项规定”精神不严。主要表现在：公务接待不规范，存在“三单”不全、接待未按程序报批等现象;在执行差旅报销、工会经费管理、公务接待、公务用车管理、政府采购等规定方面，存在对业务不熟悉、对中央“八项规定”精神认识不到位、执行不严格的现象，存在违规发放津补贴、慰问金和超范围使用工会经费现象。二是执行财经纪律不严。主要表现在：财务人员岗位职责不清，财务票据审核把关不严，部分支出票据附件要件不全，物资采购管理不规范，执行不到位，资产管理制度执行不力，家底不清，车辆管理机制不健全。三是市政工程项目管理问题突出。主要表现在：存在违规发包工程项目的现象，把关不严，存在个人挂靠公司资质承包项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对于上述问题，班子及成员经认真对照党章、中央《准则》和《条例》等党纪党规要求，认为既有其普遍性，又有其典型性，反映出班子在自身政治思想素质和领导能力水平上存在差距。主要有以下原因：</w:t>
      </w:r>
    </w:p>
    <w:p>
      <w:pPr>
        <w:ind w:left="0" w:right="0" w:firstLine="560"/>
        <w:spacing w:before="450" w:after="450" w:line="312" w:lineRule="auto"/>
      </w:pPr>
      <w:r>
        <w:rPr>
          <w:rFonts w:ascii="宋体" w:hAnsi="宋体" w:eastAsia="宋体" w:cs="宋体"/>
          <w:color w:val="000"/>
          <w:sz w:val="28"/>
          <w:szCs w:val="28"/>
        </w:rPr>
        <w:t xml:space="preserve">　　(一)政治站位不高。领导班子成员都是受党培养多年，在不同岗位锻炼多年的同志，经过党的群众路线教育实践活动、“三严三实”专题教育和“两学一做”学习教育的洗礼，大家都在理想信念的认识和树立上有了质的飞跃。但由于事务性工作较多，能深入持久的加强理论学习仍旧不够，特别对马克思主义、毛泽东思想和中国特色社会主义理论体系的原著精研细读的较少，在社会主义事业建设的关建时期，对习近平新时代中国特色社会主义思想学的较少，没有把强化学习作为提高班子整体素质的重要因素，总认为上级的政策下来，只要照搬贯彻落实就够了，理想信念弱化，理论指导实践的实效不强，运用党的理论和政策解决工作中的具体问题的水平不够高，创新思维仍有局限性，按部就班的情况多，方法比较简单，部分工作推进滞后，部分工作执行走样。通过对照看齐找差距，透过现象看本质，反映出善于从政治上驾驭问题、归纳问题的能力还不够，推动工作与全面从严管党治党的站位高度还有一定差距，领导班子的党性修养还未做到持续锻炼，在权力观上没有坚持辩证地认识规律，党建统领作用不突出、纪律规矩落实不彻底，其根源就是没有从发展的角度审视差异、看待问题、解决矛盾，产生了主观性的权力观思想。</w:t>
      </w:r>
    </w:p>
    <w:p>
      <w:pPr>
        <w:ind w:left="0" w:right="0" w:firstLine="560"/>
        <w:spacing w:before="450" w:after="450" w:line="312" w:lineRule="auto"/>
      </w:pPr>
      <w:r>
        <w:rPr>
          <w:rFonts w:ascii="宋体" w:hAnsi="宋体" w:eastAsia="宋体" w:cs="宋体"/>
          <w:color w:val="000"/>
          <w:sz w:val="28"/>
          <w:szCs w:val="28"/>
        </w:rPr>
        <w:t xml:space="preserve">　　(二)党性修养不深。领导班子依然存在党性锻炼不够、党性修养不高，理想信念不够坚定，“补钙”不充分，党的意识、党员意识有所淡化，在党言党、在党爱党、在党忧党、在党为党的意识不强，党性认识仍然不高，班子及成员的凝聚力、战斗力仍然不强，抓队伍教育力度不够，班子对民主集中制的内涵理解不深，实行中不够全面正确，对上级决策部署，贯彻不坚决，落实不到位，安排工作高接低放，造成政令不畅。个别党员干部依然存在纪律松弛、办事效率不高的问题。</w:t>
      </w:r>
    </w:p>
    <w:p>
      <w:pPr>
        <w:ind w:left="0" w:right="0" w:firstLine="560"/>
        <w:spacing w:before="450" w:after="450" w:line="312" w:lineRule="auto"/>
      </w:pPr>
      <w:r>
        <w:rPr>
          <w:rFonts w:ascii="宋体" w:hAnsi="宋体" w:eastAsia="宋体" w:cs="宋体"/>
          <w:color w:val="000"/>
          <w:sz w:val="28"/>
          <w:szCs w:val="28"/>
        </w:rPr>
        <w:t xml:space="preserve">　　(三)政治纪律不严。班子成员有时认为只要自己不伸手也出不了问题，导致放松了纪律的自觉管束和党性的提高。面对社会上的一些不良风气虽能经得住诱惑，但没有真正旗帜鲜明地反对。恰恰说明班子成员的麻痹意识增多了，自觉意识放松了，使纪律规矩没有真正发挥作用，使该执行的纪律没有坚持执行，该落实的决策没有坚决执行，有关改进作风的规定和纪律没有完全落实到位，致使一些党员干部思想松懈，纪律约束不严，办事浮躁。去年违反中央“八项规定”精神，违规变相公款旅游的根本原因，归根结底就是思想上放松了警惕，对党规党纪学习不够，认识上产生了偏差，“红线”意识不强，放松了要求。</w:t>
      </w:r>
    </w:p>
    <w:p>
      <w:pPr>
        <w:ind w:left="0" w:right="0" w:firstLine="560"/>
        <w:spacing w:before="450" w:after="450" w:line="312" w:lineRule="auto"/>
      </w:pPr>
      <w:r>
        <w:rPr>
          <w:rFonts w:ascii="宋体" w:hAnsi="宋体" w:eastAsia="宋体" w:cs="宋体"/>
          <w:color w:val="000"/>
          <w:sz w:val="28"/>
          <w:szCs w:val="28"/>
        </w:rPr>
        <w:t xml:space="preserve">　　(四)政治功能发挥不强。党的十八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新形势、新决策、新要求，习惯于负手观望、等待上级指示、等待红头文件。说明班子成员的开拓进取意识有所弱化，服务发展全局的能力不强。</w:t>
      </w:r>
    </w:p>
    <w:p>
      <w:pPr>
        <w:ind w:left="0" w:right="0" w:firstLine="560"/>
        <w:spacing w:before="450" w:after="450" w:line="312" w:lineRule="auto"/>
      </w:pPr>
      <w:r>
        <w:rPr>
          <w:rFonts w:ascii="宋体" w:hAnsi="宋体" w:eastAsia="宋体" w:cs="宋体"/>
          <w:color w:val="000"/>
          <w:sz w:val="28"/>
          <w:szCs w:val="28"/>
        </w:rPr>
        <w:t xml:space="preserve">　　(五)宗旨意识不牢。城管执法局的工作关系到基层群众的吃、住、行等日常生活要求，社会关注度高，矛盾集中。虽在打击违法建设、油烟治理、环境卫生保洁等方面都取得了一些成绩，但在联系群众、深入基层、听取群众意见、为民解决实际困难、脱贫攻坚、扫黑除恶专项斗争等方面，我局工作还存在差距，班子成员深入基层、走村入户、了解情况、征求意见、解决问题的时间相对较少，对于群众集中反映的群众坝坝舞整治、噪音扰民、打击违法建设效果还不够理想。同时，关心干部职工的力度不大，与干部职工谈心谈话不够，了解干部职工的思想动态、听取干部职工的意见建设不够，对临聘人员的关心不够，在干部职工中开展有意义的集体活动较少，造成全局凝聚力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筑牢理想信念根基。深入推进“两学一做”学习教育常态化制度化，坚持把政治理论学习作为做好工作的前提和基础，进一步健全完善集体学习和个人自学的常态化机制，采取专家讲座、观看教育视频、组织集体讨论、外出考察学习等形式，带头学习习近平新时代中国特色社会主义思想和十九大精神，贯彻落实习近平总书记对四川工作系列重要指示精神，不断提升政治素养和理论水平，进一步坚定“四个意识”，增强“四个自信”，筑牢理想信念根基，大力培养一支政治坚定、学识精湛、乐于奉献的领导集体，不断提升干事创业的能力。</w:t>
      </w:r>
    </w:p>
    <w:p>
      <w:pPr>
        <w:ind w:left="0" w:right="0" w:firstLine="560"/>
        <w:spacing w:before="450" w:after="450" w:line="312" w:lineRule="auto"/>
      </w:pPr>
      <w:r>
        <w:rPr>
          <w:rFonts w:ascii="宋体" w:hAnsi="宋体" w:eastAsia="宋体" w:cs="宋体"/>
          <w:color w:val="000"/>
          <w:sz w:val="28"/>
          <w:szCs w:val="28"/>
        </w:rPr>
        <w:t xml:space="preserve">　　(二)增强纪律意识，从严履行“两个责任”。在政治定位上聚焦全面从严治党，推动管党治党工作，为推进各项事业发展提供坚强保障。一是扎实抓好整改落实。班子成员要以身先力行，坚持“一级做给一级看、一级带着一级干”，对班子共同存在的问题主动认领，一件一件整改、完成一件销号一件，并及时向党员干部公开。二是加强班子廉政建设。严格落实党组“主体责任”，不断强化责任意识，完善制度体系建设，切实做到用制度管人、管事、管廉政。认真落实好“一岗双责”的要求，既要抓好分管的业务，又要抓好分管领域和股室队所的廉政建设反腐败工作，深入落实“一把手亲自抓、分管领导牵头抓、职能部门指导抓”的齐抓共管的工作格局，把党风廉政建设责任制要求与业务工作紧密结合。三是严格执行纪律规矩。以党风廉政建设永远在路上的政治定力，坚持力度不减、尺度不松、节奏不变，旗帜鲜明地支持联系我局派驻纪检组开展工作，把执行中央八项规定精神作为一项铁的纪律，常抓不放。坚持制度制约，注重健全改进作风常态化制度，加强对权利运行的制约和监督。严格执行中央八项规定等有关规定，严禁使用公款互相宴请、赠送节礼、高档消费等，坚决禁止公款吃喝、公款送礼、公款旅游、公车私用等不正之风。加强对大额资金使用的监督，防止出现违反财经纪律的行为。用制度管人管事，强化正风肃纪，坚决查处违反纪律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压实政治责任，全面推进从严治党。深入学习党章，践行党章，从严履行管党治党主体责任，建立健全全面从严治党主体责任分解落实机制，确保工作有人抓、问题有人管、责任有人担，推动全面从严治党向纵深发展。按照基层党建任务清单，增强机关党支部的战斗力、凝聚力和向心力。坚持民主集中制原则，进一步严肃党内政治生活，严格执行“三会一课”制度，抓好班子带好队伍，推动作风根本转变，营造团结干事、和谐共事的良好环境。</w:t>
      </w:r>
    </w:p>
    <w:p>
      <w:pPr>
        <w:ind w:left="0" w:right="0" w:firstLine="560"/>
        <w:spacing w:before="450" w:after="450" w:line="312" w:lineRule="auto"/>
      </w:pPr>
      <w:r>
        <w:rPr>
          <w:rFonts w:ascii="宋体" w:hAnsi="宋体" w:eastAsia="宋体" w:cs="宋体"/>
          <w:color w:val="000"/>
          <w:sz w:val="28"/>
          <w:szCs w:val="28"/>
        </w:rPr>
        <w:t xml:space="preserve">　　(四)强化责任担当，增强宗旨意识。领导班子要常驻宗旨意识，从群众的根本利益出发，强化责任担当，深入调查研究，切实摸清城市管理各种方式方法，及时发现问题、解决问题，努力做到了解状况到街边、发现问题到街边、解决问题到街边。多深入基层接地气、多同群众座谈、多与干部谈心、多开展蹲点调研、多俯下身子研究问题、多到困难和矛盾集中、群众意见多的地方去，了解真实情况、倾听群众意见、发现解决实际问题。增强担当意识，用心为区委、区政府分忧，真心实意为群众排忧解难，求真务实化解矛盾，以抓工作的高标准高质量形象，努力做到让区委、区政府放心，让群众满意。</w:t>
      </w:r>
    </w:p>
    <w:p>
      <w:pPr>
        <w:ind w:left="0" w:right="0" w:firstLine="560"/>
        <w:spacing w:before="450" w:after="450" w:line="312" w:lineRule="auto"/>
      </w:pPr>
      <w:r>
        <w:rPr>
          <w:rFonts w:ascii="宋体" w:hAnsi="宋体" w:eastAsia="宋体" w:cs="宋体"/>
          <w:color w:val="000"/>
          <w:sz w:val="28"/>
          <w:szCs w:val="28"/>
        </w:rPr>
        <w:t xml:space="preserve">　　以上是我局党组领导班子的剖析材料，今后我们将不断深入的查找问题和原因，积极落实整改，使民主生活会切实成为更好推进城管执法工作的强大推动力。</w:t>
      </w:r>
    </w:p>
    <w:p>
      <w:pPr>
        <w:ind w:left="0" w:right="0" w:firstLine="560"/>
        <w:spacing w:before="450" w:after="450" w:line="312" w:lineRule="auto"/>
      </w:pPr>
      <w:r>
        <w:rPr>
          <w:rFonts w:ascii="宋体" w:hAnsi="宋体" w:eastAsia="宋体" w:cs="宋体"/>
          <w:color w:val="000"/>
          <w:sz w:val="28"/>
          <w:szCs w:val="28"/>
        </w:rPr>
        <w:t xml:space="preserve">　　7月29日上午，巴中市恩阳区交通运输局召开省区联动巡察反馈意见整改专题民主生活会。恩阳区委常委、常务副区长罗中荣、区纪委常委陈平、区委组织部部务委员洪旭辉、区委第三巡察组组长王茂应邀到会指导。</w:t>
      </w:r>
    </w:p>
    <w:p>
      <w:pPr>
        <w:ind w:left="0" w:right="0" w:firstLine="560"/>
        <w:spacing w:before="450" w:after="450" w:line="312" w:lineRule="auto"/>
      </w:pPr>
      <w:r>
        <w:rPr>
          <w:rFonts w:ascii="宋体" w:hAnsi="宋体" w:eastAsia="宋体" w:cs="宋体"/>
          <w:color w:val="000"/>
          <w:sz w:val="28"/>
          <w:szCs w:val="28"/>
        </w:rPr>
        <w:t xml:space="preserve">　　会上，该区交通运输局党委书记李云通报了省区联动第一巡察组《关于巡察区交通运输局党委的反馈意见》，并代表党委班子，针对巡察组反馈的问题逐一开展对照检查，深入剖析问题，提出具体整改措施和工作打算，班子成员结合各自分管工作，认真查找存在的问题并提出整改措施，严肃的开展了批评和自我批评。本次民主生活会准备充分、剖析深刻、措施具体，起到了红脸出汗的效果。</w:t>
      </w:r>
    </w:p>
    <w:p>
      <w:pPr>
        <w:ind w:left="0" w:right="0" w:firstLine="560"/>
        <w:spacing w:before="450" w:after="450" w:line="312" w:lineRule="auto"/>
      </w:pPr>
      <w:r>
        <w:rPr>
          <w:rFonts w:ascii="宋体" w:hAnsi="宋体" w:eastAsia="宋体" w:cs="宋体"/>
          <w:color w:val="000"/>
          <w:sz w:val="28"/>
          <w:szCs w:val="28"/>
        </w:rPr>
        <w:t xml:space="preserve">　　罗中荣在点评时强调，要全面认领省区联动巡察反馈意见，一项不落、一项不空;要务实开展整改工作，即知即改、立行立改，需长期整改的，要列出清单、建立台账;整改过程要见人、见事、见思想、见成效，在规定时间内整改到位;要切实提升政治站位、强化政治担当，落实落细整改责任，严明政治纪律，明确责任分工。</w:t>
      </w:r>
    </w:p>
    <w:p>
      <w:pPr>
        <w:ind w:left="0" w:right="0" w:firstLine="560"/>
        <w:spacing w:before="450" w:after="450" w:line="312" w:lineRule="auto"/>
      </w:pPr>
      <w:r>
        <w:rPr>
          <w:rFonts w:ascii="宋体" w:hAnsi="宋体" w:eastAsia="宋体" w:cs="宋体"/>
          <w:color w:val="000"/>
          <w:sz w:val="28"/>
          <w:szCs w:val="28"/>
        </w:rPr>
        <w:t xml:space="preserve">　　李云代表局党委作了表态发言,表示将把巡察反馈意见整改工作作为当前一项重要政治任务亲自来抓，严格落实主体责任，全力抓好整改工作，科学运用巡察结果，并以此为契机，持续提升党委班子的凝聚力和执政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560"/>
        <w:spacing w:before="450" w:after="450" w:line="312" w:lineRule="auto"/>
      </w:pPr>
      <w:r>
        <w:rPr>
          <w:rFonts w:ascii="宋体" w:hAnsi="宋体" w:eastAsia="宋体" w:cs="宋体"/>
          <w:color w:val="000"/>
          <w:sz w:val="28"/>
          <w:szCs w:val="28"/>
        </w:rPr>
        <w:t xml:space="preserve">　　4月29日，市政府党组召开脱贫攻坚专项巡视“回头看”整改专题民主生活会，增强“四个意识”、坚定“四个自信”、做到“两个维护”，针对反馈问题，认真对照检查，深刻剖析原因，研究整改措施，把巡视整改与脱贫攻坚日常工作结合起来，统筹推进疫情防控和脱贫攻坚，确保高质量如期完成决战决胜脱贫攻坚任务。</w:t>
      </w:r>
    </w:p>
    <w:p>
      <w:pPr>
        <w:ind w:left="0" w:right="0" w:firstLine="560"/>
        <w:spacing w:before="450" w:after="450" w:line="312" w:lineRule="auto"/>
      </w:pPr>
      <w:r>
        <w:rPr>
          <w:rFonts w:ascii="宋体" w:hAnsi="宋体" w:eastAsia="宋体" w:cs="宋体"/>
          <w:color w:val="000"/>
          <w:sz w:val="28"/>
          <w:szCs w:val="28"/>
        </w:rPr>
        <w:t xml:space="preserve">　　市政府党组书记、市长唐良智主持会议并讲话。市政府党组班子成员、非中共党员副市长参加。</w:t>
      </w:r>
    </w:p>
    <w:p>
      <w:pPr>
        <w:ind w:left="0" w:right="0" w:firstLine="560"/>
        <w:spacing w:before="450" w:after="450" w:line="312" w:lineRule="auto"/>
      </w:pPr>
      <w:r>
        <w:rPr>
          <w:rFonts w:ascii="宋体" w:hAnsi="宋体" w:eastAsia="宋体" w:cs="宋体"/>
          <w:color w:val="000"/>
          <w:sz w:val="28"/>
          <w:szCs w:val="28"/>
        </w:rPr>
        <w:t xml:space="preserve">　　市政府把开好专题民主生活会作为重大政治任务和政治责任，高度重视、精心组织，扎实做好各项准备工作。会前，市政府党组班子成员聚焦主题深化理论学习，结合分管工作广泛听取区县、部门、市级扶贫集团成员单位意见建议，深入联系贫困区县和包干负责深度贫困乡镇开展调研督导，针对巡视反馈问题和整改要求，深刻查摆问题，主动认领责任，认真撰写对照检查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中央脱贫攻坚专项巡视“回头看”反馈意见整改落实进展情况。唐良智代表市政府党组班子作对照检查，带头作个人对照检查，主动接受批评。市政府党组班子其他成员逐一开展个人对照检查、批评和自我批评。大家严格对照中央脱贫攻坚专项巡视“回头看”反馈意见，紧密联系思想和工作实际，认真查找差距，深入剖析思想根源，开展批评与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唐良智在总结讲话中说，这次专题民主生活会，是中央脱贫攻坚专项巡视“回头看”整改工作的重要环节，是确保巡视整改工作取得实效的重要举措，是进一步加强市政府党组班子建设的重要契机，准备是充分的、扎实的，开出了质量、开出了水平。大家政治站位高，分析问题具体化、有针对性，批评与自我批评诚实诚恳，提出的整改措施实实在在，增强了如期高质量打赢脱贫攻坚战的责任感使命感，达到了预期目的。</w:t>
      </w:r>
    </w:p>
    <w:p>
      <w:pPr>
        <w:ind w:left="0" w:right="0" w:firstLine="560"/>
        <w:spacing w:before="450" w:after="450" w:line="312" w:lineRule="auto"/>
      </w:pPr>
      <w:r>
        <w:rPr>
          <w:rFonts w:ascii="宋体" w:hAnsi="宋体" w:eastAsia="宋体" w:cs="宋体"/>
          <w:color w:val="000"/>
          <w:sz w:val="28"/>
          <w:szCs w:val="28"/>
        </w:rPr>
        <w:t xml:space="preserve">　　唐良智强调，当前，全市脱贫攻坚到了决战决胜的关键时刻。要进一步强化政治担当，强化理论武装，全面学习、系统领会总书记关于扶贫工作重要论述的科学内涵、精神实质和实践要求，做到真学真懂真信真用，进一步增强担当负责、真改实改的思想自觉和行动自觉。要按照市委、市政府工作安排和陈敏尔书记要求，始终保持不停顿、不大意、不放松状态，带头担当尽责、层层传导压力，加强常态化督导，认真开展脱贫攻坚普查，把整改任务落实好，把脱贫攻坚工作推动好，用实际成效体现“四个意识”、检验“两个维护”。要进一步强化整改措施，对照整改方案、班子成员自查和相互批评提出的问题，实施清单化、台账式管理，注重细化量化，加强举一反三，定期对整改落实情况进行对账检查，认真开展整改工作“回头看”，确保所有问题改彻底、改到位。要进一步巩固脱贫成果，优化农村义务教育资源配置，改善学校办学条件，加快补齐贫困地区基本医疗设施、卫生人才短板，加大农村危房改造，深入实施农村饮水安全巩固提升工程，着力解决工程性缺水和季节性缺水问题，持续推动“两不愁三保障”突出问题动态清零。要长短结合推进工作，统筹精准脱贫与区域发展，接续推进全面脱贫与乡村振兴有效衔接，科学编制“十四五”巩固脱贫成果规划，探索建立解决相对贫困的长效机制，大力发展农产品加工业和农村电商，加快农产品标准化体系建设，做强农业品种品质品牌，强化农业科技支撑和金融服务，带动农民稳定增收、逐步致富，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　　会议讨论了市政府党组专题民主生活会整改方案。市有关部门负责人列席。</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习近平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习近平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总书记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不到位，站位不高。只满足于一般性的学习，带着问题学、深入思考学做得不够，理论思维还需要进一步提高，比如虽然学习了习近平总书记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　　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　　(二)关于践行“四个意识”方面。</w:t>
      </w:r>
    </w:p>
    <w:p>
      <w:pPr>
        <w:ind w:left="0" w:right="0" w:firstLine="560"/>
        <w:spacing w:before="450" w:after="450" w:line="312" w:lineRule="auto"/>
      </w:pPr>
      <w:r>
        <w:rPr>
          <w:rFonts w:ascii="宋体" w:hAnsi="宋体" w:eastAsia="宋体" w:cs="宋体"/>
          <w:color w:val="000"/>
          <w:sz w:val="28"/>
          <w:szCs w:val="28"/>
        </w:rPr>
        <w:t xml:space="preserve">　　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　　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(三)关于抓党建工作方面。</w:t>
      </w:r>
    </w:p>
    <w:p>
      <w:pPr>
        <w:ind w:left="0" w:right="0" w:firstLine="560"/>
        <w:spacing w:before="450" w:after="450" w:line="312" w:lineRule="auto"/>
      </w:pPr>
      <w:r>
        <w:rPr>
          <w:rFonts w:ascii="宋体" w:hAnsi="宋体" w:eastAsia="宋体" w:cs="宋体"/>
          <w:color w:val="000"/>
          <w:sz w:val="28"/>
          <w:szCs w:val="28"/>
        </w:rPr>
        <w:t xml:space="preserve">　　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　　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　　(四)关于选人用人方面。</w:t>
      </w:r>
    </w:p>
    <w:p>
      <w:pPr>
        <w:ind w:left="0" w:right="0" w:firstLine="560"/>
        <w:spacing w:before="450" w:after="450" w:line="312" w:lineRule="auto"/>
      </w:pPr>
      <w:r>
        <w:rPr>
          <w:rFonts w:ascii="宋体" w:hAnsi="宋体" w:eastAsia="宋体" w:cs="宋体"/>
          <w:color w:val="000"/>
          <w:sz w:val="28"/>
          <w:szCs w:val="28"/>
        </w:rPr>
        <w:t xml:space="preserve">　　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　　(五)关于党内政治生活方面。</w:t>
      </w:r>
    </w:p>
    <w:p>
      <w:pPr>
        <w:ind w:left="0" w:right="0" w:firstLine="560"/>
        <w:spacing w:before="450" w:after="450" w:line="312" w:lineRule="auto"/>
      </w:pPr>
      <w:r>
        <w:rPr>
          <w:rFonts w:ascii="宋体" w:hAnsi="宋体" w:eastAsia="宋体" w:cs="宋体"/>
          <w:color w:val="000"/>
          <w:sz w:val="28"/>
          <w:szCs w:val="28"/>
        </w:rPr>
        <w:t xml:space="preserve">　　一是虽然能够主动参加党的组织生活，但对照习近平总书记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　　(六)关于落实意识形态工作方面。</w:t>
      </w:r>
    </w:p>
    <w:p>
      <w:pPr>
        <w:ind w:left="0" w:right="0" w:firstLine="560"/>
        <w:spacing w:before="450" w:after="450" w:line="312" w:lineRule="auto"/>
      </w:pPr>
      <w:r>
        <w:rPr>
          <w:rFonts w:ascii="宋体" w:hAnsi="宋体" w:eastAsia="宋体" w:cs="宋体"/>
          <w:color w:val="000"/>
          <w:sz w:val="28"/>
          <w:szCs w:val="28"/>
        </w:rPr>
        <w:t xml:space="preserve">　　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　　(七)关于推进“三大攻坚战”方面。</w:t>
      </w:r>
    </w:p>
    <w:p>
      <w:pPr>
        <w:ind w:left="0" w:right="0" w:firstLine="560"/>
        <w:spacing w:before="450" w:after="450" w:line="312" w:lineRule="auto"/>
      </w:pPr>
      <w:r>
        <w:rPr>
          <w:rFonts w:ascii="宋体" w:hAnsi="宋体" w:eastAsia="宋体" w:cs="宋体"/>
          <w:color w:val="000"/>
          <w:sz w:val="28"/>
          <w:szCs w:val="28"/>
        </w:rPr>
        <w:t xml:space="preserve">　　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　　(八)关于落实全面从严治党责任方面。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　　(九)关于巡视整改方面。</w:t>
      </w:r>
    </w:p>
    <w:p>
      <w:pPr>
        <w:ind w:left="0" w:right="0" w:firstLine="560"/>
        <w:spacing w:before="450" w:after="450" w:line="312" w:lineRule="auto"/>
      </w:pPr>
      <w:r>
        <w:rPr>
          <w:rFonts w:ascii="宋体" w:hAnsi="宋体" w:eastAsia="宋体" w:cs="宋体"/>
          <w:color w:val="000"/>
          <w:sz w:val="28"/>
          <w:szCs w:val="28"/>
        </w:rPr>
        <w:t xml:space="preserve">　　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　　需要说明问题：</w:t>
      </w:r>
    </w:p>
    <w:p>
      <w:pPr>
        <w:ind w:left="0" w:right="0" w:firstLine="560"/>
        <w:spacing w:before="450" w:after="450" w:line="312" w:lineRule="auto"/>
      </w:pPr>
      <w:r>
        <w:rPr>
          <w:rFonts w:ascii="宋体" w:hAnsi="宋体" w:eastAsia="宋体" w:cs="宋体"/>
          <w:color w:val="000"/>
          <w:sz w:val="28"/>
          <w:szCs w:val="28"/>
        </w:rPr>
        <w:t xml:space="preserve">　　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　　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　　(二)执行纪律合格方面有待加强</w:t>
      </w:r>
    </w:p>
    <w:p>
      <w:pPr>
        <w:ind w:left="0" w:right="0" w:firstLine="560"/>
        <w:spacing w:before="450" w:after="450" w:line="312" w:lineRule="auto"/>
      </w:pPr>
      <w:r>
        <w:rPr>
          <w:rFonts w:ascii="宋体" w:hAnsi="宋体" w:eastAsia="宋体" w:cs="宋体"/>
          <w:color w:val="000"/>
          <w:sz w:val="28"/>
          <w:szCs w:val="28"/>
        </w:rPr>
        <w:t xml:space="preserve">　　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　　(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　　(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　　(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　　(一)牢树“四个意识”，进一步坚定理想信念。下步工作中，要把政治理论学习放在首位，进一步学习习近平总书记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　　(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2025-05-18T22:13:44+08:00</dcterms:created>
  <dcterms:modified xsi:type="dcterms:W3CDTF">2025-05-18T22:13:44+08:00</dcterms:modified>
</cp:coreProperties>
</file>

<file path=docProps/custom.xml><?xml version="1.0" encoding="utf-8"?>
<Properties xmlns="http://schemas.openxmlformats.org/officeDocument/2006/custom-properties" xmlns:vt="http://schemas.openxmlformats.org/officeDocument/2006/docPropsVTypes"/>
</file>