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政治生态方面存在问题及整改措施4篇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一是加强宣传工作，营造良好的舆情氛围。他根据县水利局扫黑除恶专项斗争方案的具体要求，及时成立车站扫黑除恶领导小组，提高政治站位，统一思想认识，制定工作方案。组装宣传车辆，结合日常巡逻，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一是加强宣传工作，营造良好的舆情氛围。他根据县水利局扫黑除恶专项斗争方案的具体要求，及时成立车站扫黑除恶领导小组，提高政治站位，统一思想认识，制定工作方案。组装宣传车辆，结合日常巡逻，不定期沿河村组宣传，在重点河段、醒目位置、工程范围内悬挂横幅，同时向大众发布宣传彩页，公开通报电话，通过信息渠道，在河道管理中消除黑色，混乱管理浓厚的氛围二是积极开展专业整治，管理河流混乱问题。2024年7月，根据县委、县政府环境保护工作会议的整体配置，他积极承担河流环境管理工作组的重要任务，开展三河环境管理工作，利用三天时间，对渭河、石河、麦李河根据部门职能对河流范围内存在的垃圾、污水、混乱、混乱等问题进行全面调查，三河共调查问题92个，调查过程中逐一对接有关村组、企业和个人，提出整改措施，实行整改责任经过近一月的整治，河道生态环境明显好转，特别是麦李河脏、乱、差的现象得到抑制。结合携手清四乱，保护母亲河的特别整备行动，整备秦岭五乱问题方案和秦岭问题整备回顾再调查要求，2024年3月中旬调查石河、麦李河、洞峪河四乱问题排以下是小编为大家收集的政治生态方面存在问题及整改措施【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政治生态方面存在问题及整改措施篇2</w:t>
      </w:r>
    </w:p>
    <w:p>
      <w:pPr>
        <w:ind w:left="0" w:right="0" w:firstLine="560"/>
        <w:spacing w:before="450" w:after="450" w:line="312" w:lineRule="auto"/>
      </w:pPr>
      <w:r>
        <w:rPr>
          <w:rFonts w:ascii="宋体" w:hAnsi="宋体" w:eastAsia="宋体" w:cs="宋体"/>
          <w:color w:val="000"/>
          <w:sz w:val="28"/>
          <w:szCs w:val="28"/>
        </w:rPr>
        <w:t xml:space="preserve">　　政治生态是党风、政风、社会风气的综合反映，集中体现党员干部的党性修养、思想觉悟、工作作风等。作为政治发展中的关键因素，政治生态往往影响和制约着党员干部的价值取向和行为方式。政治生态好，“软环境”就好，人心就齐，党的事业就能发展;政治生态不好，人心就会涣散，政治生活就会弊病丛生，党的事业就会遭遇挫折。新形势下，我们党的党内政治生态总体状况是好的，但也存在一些亟待解决的突出问题。</w:t>
      </w:r>
    </w:p>
    <w:p>
      <w:pPr>
        <w:ind w:left="0" w:right="0" w:firstLine="560"/>
        <w:spacing w:before="450" w:after="450" w:line="312" w:lineRule="auto"/>
      </w:pPr>
      <w:r>
        <w:rPr>
          <w:rFonts w:ascii="宋体" w:hAnsi="宋体" w:eastAsia="宋体" w:cs="宋体"/>
          <w:color w:val="000"/>
          <w:sz w:val="28"/>
          <w:szCs w:val="28"/>
        </w:rPr>
        <w:t xml:space="preserve">　　从近年来查处的重大违纪违法案件来看，有些地方出现区域性腐败、塌方式腐败，往往是查处一个案件牵出一窝人，“拔起萝卜带出泥”。这充分说明这些地方的政治生态出了问题。比如，一些地方对“一把手”的权力缺乏有效监督，“一把手”在行使权力时比较任性，甚至凌驾于组织之上，大搞用人“一言堂”、花钱“一支笔”、决策“一张纸”，久而久之就带坏了班子、搞乱了风气，导致当地政治生态污浊。再如，一些地方“圈子文化”盛行，给党内政治生态带来极大危害。政治生活中的“圈子文化”，实际上是基于人身依附和利益共享而形成的一种“互利共生、抱团取暖”的利益联盟。近年来查处的腐败窝案串案，大都跟“圈子文化”有关系。“圈子文化”一旦盛行，就会诱发山头主义、宗派主义等，把圈子利益凌驾于党和人民利益之上，破坏党纪国法，混淆是非对错，破坏党的团结统一。当前，“圈子文化”已经成为危害党的肌体健康的一种顽症和毒瘤，是党内政治生态的重要“污染源”。全面从严治党，要求我们正视问题，把净化党内政治生态摆在重要位置。</w:t>
      </w:r>
    </w:p>
    <w:p>
      <w:pPr>
        <w:ind w:left="0" w:right="0" w:firstLine="560"/>
        <w:spacing w:before="450" w:after="450" w:line="312" w:lineRule="auto"/>
      </w:pPr>
      <w:r>
        <w:rPr>
          <w:rFonts w:ascii="宋体" w:hAnsi="宋体" w:eastAsia="宋体" w:cs="宋体"/>
          <w:color w:val="000"/>
          <w:sz w:val="28"/>
          <w:szCs w:val="28"/>
        </w:rPr>
        <w:t xml:space="preserve">　　多措并举净化党内政治生态</w:t>
      </w:r>
    </w:p>
    <w:p>
      <w:pPr>
        <w:ind w:left="0" w:right="0" w:firstLine="560"/>
        <w:spacing w:before="450" w:after="450" w:line="312" w:lineRule="auto"/>
      </w:pPr>
      <w:r>
        <w:rPr>
          <w:rFonts w:ascii="宋体" w:hAnsi="宋体" w:eastAsia="宋体" w:cs="宋体"/>
          <w:color w:val="000"/>
          <w:sz w:val="28"/>
          <w:szCs w:val="28"/>
        </w:rPr>
        <w:t xml:space="preserve">　　政治生态系统是由不同层次的子系统构成的，这些子系统又是由多种要素和变量相互转化和交互发力形成的。因此，净化党内政治生态是一项系统工程，需要遵循系统思维，坚持多措并举，形成合力。</w:t>
      </w:r>
    </w:p>
    <w:p>
      <w:pPr>
        <w:ind w:left="0" w:right="0" w:firstLine="560"/>
        <w:spacing w:before="450" w:after="450" w:line="312" w:lineRule="auto"/>
      </w:pPr>
      <w:r>
        <w:rPr>
          <w:rFonts w:ascii="宋体" w:hAnsi="宋体" w:eastAsia="宋体" w:cs="宋体"/>
          <w:color w:val="000"/>
          <w:sz w:val="28"/>
          <w:szCs w:val="28"/>
        </w:rPr>
        <w:t xml:space="preserve">　　消除腐败这一政治生态的“污染源”。腐败是侵蚀政治生态的致命“污染源”。腐败盛行，政治生态就不可能风清气正。只有严厉惩治腐败，拔烂树、治病树、矫歪树、种新树，才能保护好政治生态的“森林”。这就要求我们以零容忍的态度持之以恒地惩治腐败，捍卫党纪法规，消除一切有损党内政治生态的消极腐败因素。在惩治腐败方面，既要治标，也要治本，加快建立健全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抓好净化政治生态的“关键少数”。实践表明，领导干部这一“关键少数”在净化政治生态中具有重要示范作用，尤其是“一把手”直接影响一个地区和部门政治生态的优劣。作为政治生态建设的领导者、推动者，领导干部尤其是“一把手”应主动担责、以上率下，在修身用权律己、谋事创业做人中始终坚守正道、弘扬正气，襟怀坦白、光明磊落，坚持原则、恪守规矩，严肃纲纪、嫉恶如仇，艰苦奋斗、清正廉洁，通过发挥表率和示范作用，带领广大党员干部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打造过硬政治行为主体。每一名党员干部都是政治行为主体，都对营造风清气正的政治生态负有责任。打造过硬的政治行为主体，关键是坚持把固本培元的“高线”和严守纪律规矩的“底线”有机结合起来。一方面，把思想政治建设摆在首位，使广大党员干部不忘初心，打牢理想信仰之基、补足精神之钙、把稳思想之舵，坚定“四个自信”。另一方面，把纪律和规矩挺在前面，让广大党员干部明底线、知敬畏，积极主动在思想上划出红线、在行动上明确界限，真正敬畏法纪、遵守规矩。通过思想建党强定力，通过制度治党立规矩，一正一反、一柔一刚同向发力、同时发力、持续发力，同频共振、相得益彰，就能有效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政治生态方面存在问题及整改措施篇4</w:t>
      </w:r>
    </w:p>
    <w:p>
      <w:pPr>
        <w:ind w:left="0" w:right="0" w:firstLine="560"/>
        <w:spacing w:before="450" w:after="450" w:line="312" w:lineRule="auto"/>
      </w:pPr>
      <w:r>
        <w:rPr>
          <w:rFonts w:ascii="宋体" w:hAnsi="宋体" w:eastAsia="宋体" w:cs="宋体"/>
          <w:color w:val="000"/>
          <w:sz w:val="28"/>
          <w:szCs w:val="28"/>
        </w:rPr>
        <w:t xml:space="preserve">　　​​牢固树立“四个意识”，立足于实际，把实践运用好监督执纪“四种形态”作为修复和净化政治生态的重要抓手，从“严管就是厚爱，治病为了救人”出发，层层设防、时时提醒，对净化政治生态起到了一定的推动作用。</w:t>
      </w:r>
    </w:p>
    <w:p>
      <w:pPr>
        <w:ind w:left="0" w:right="0" w:firstLine="560"/>
        <w:spacing w:before="450" w:after="450" w:line="312" w:lineRule="auto"/>
      </w:pPr>
      <w:r>
        <w:rPr>
          <w:rFonts w:ascii="宋体" w:hAnsi="宋体" w:eastAsia="宋体" w:cs="宋体"/>
          <w:color w:val="000"/>
          <w:sz w:val="28"/>
          <w:szCs w:val="28"/>
        </w:rPr>
        <w:t xml:space="preserve">　　一要发挥专责作用，强化日常监督。强化党内监督，贵在日常，重在永恒。只有让“红红脸、出出汗”成为常态，党纪轻处分、组织调整成为违纪处理的大多数，发挥抓早抓小的日常监督的基础性作用，才能保护“整片森林”。</w:t>
      </w:r>
    </w:p>
    <w:p>
      <w:pPr>
        <w:ind w:left="0" w:right="0" w:firstLine="560"/>
        <w:spacing w:before="450" w:after="450" w:line="312" w:lineRule="auto"/>
      </w:pPr>
      <w:r>
        <w:rPr>
          <w:rFonts w:ascii="宋体" w:hAnsi="宋体" w:eastAsia="宋体" w:cs="宋体"/>
          <w:color w:val="000"/>
          <w:sz w:val="28"/>
          <w:szCs w:val="28"/>
        </w:rPr>
        <w:t xml:space="preserve">　　二要按照“三个区分开来”用好“四种形态”。实践运用“四种形态”的核心要义，是体现“惩前毖后，治病救人”的执纪理念，在宽严相济中推动纪律从严，政治生态向好向善。在问题处理中，坚持以纪律为尺子，综合运用多种处理手段，坚持执纪方式多样化。有力发挥教育警示作用，实现法纪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　　三要标本兼治，抓小绝不放大。为营造风清气正的政治生态，突出标本兼治，坚持问题导向，紧盯严肃党内政治生活，加强党内监督和反腐败工作中出现的新情况、新问题，强化监督执纪，敢于较真碰硬，坚决查处腐败分子。并针对典型问题进行解剖，分析原因，找出漏洞，编紧制度的笼子，予以严惩，持续释放越往后执纪越严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2025-07-14T13:02:52+08:00</dcterms:created>
  <dcterms:modified xsi:type="dcterms:W3CDTF">2025-07-14T13:02:52+08:00</dcterms:modified>
</cp:coreProperties>
</file>

<file path=docProps/custom.xml><?xml version="1.0" encoding="utf-8"?>
<Properties xmlns="http://schemas.openxmlformats.org/officeDocument/2006/custom-properties" xmlns:vt="http://schemas.openxmlformats.org/officeDocument/2006/docPropsVTypes"/>
</file>