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个人政治素质自查报告11篇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干部政治素质自查自评报告自查报告是一个单位或部门在一定的时间段内对执行某项工作中存在的问题的一种自我检查方式的报告文体。以下是小编整理的个人政治素质自查报告十一篇，仅供参考，大家一起来看看吧。个人政治素质自查报告1　　根据主题教育安排部署，...</w:t>
      </w:r>
    </w:p>
    <w:p>
      <w:pPr>
        <w:ind w:left="0" w:right="0" w:firstLine="560"/>
        <w:spacing w:before="450" w:after="450" w:line="312" w:lineRule="auto"/>
      </w:pPr>
      <w:r>
        <w:rPr>
          <w:rFonts w:ascii="宋体" w:hAnsi="宋体" w:eastAsia="宋体" w:cs="宋体"/>
          <w:color w:val="000"/>
          <w:sz w:val="28"/>
          <w:szCs w:val="28"/>
        </w:rPr>
        <w:t xml:space="preserve">干部政治素质自查自评报告自查报告是一个单位或部门在一定的时间段内对执行某项工作中存在的问题的一种自我检查方式的报告文体。以下是小编整理的个人政治素质自查报告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 度广度把握不够。虽然平时较为注意学习，能够按要求参加本单位的理论学习，但学习的内容不够系统、广泛， 致使自己没有在政治理论上进一步提高。一是有时只注 重实用主义，急用先学，既使学了也做不到深研细究， 学习较为肤浅，削弱了政治业务学习的作用和效果。二是有时学习精力不集中，存在着不深、不透、不细的问 题，没有真正用习近平新时代中国特色社会主义思想去 思考问题、指导工作。特别是在运用理论来指导人大工作的实践方面显得不足。三是与人大工作相关的法律法规和专业知识学习不够系统化，造成在实际工作中知识 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 地坚持民主集中制原则，在领导班子讨论一些重大问题时，特别是在讨论一些重大工程建设和经济发展方面的 问题上，有时认为有党委和行政领导把关就行了，自己 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 入细致，跑面听汇报多，蹲点和分析、解剖问题相对较少;二是工作方法简单，有时候做事情只安于表面，没 能很好地去研究如何创造性地开展好工作。三是在听取 选民和人民群众的意见及呼声不够，特别是在人大代表 议案、意见办理方面没有做到很好地听取代表的建议和意见，加强对政府办理代表议案、意见的监督还不够深 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 廉洁自律方面，始终保持职务行为的廉洁性，严格执行个人重大事项报告制度，做到了克己奉公、勤政廉洁， 但对照党的优良传统作风深入剖析，在个别方面还存在 一定差距。仍存在表率意识不强和对自己要求标准低的 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总书记记党中央和全党的核心地位，坚决维护党中央权威和集中统一领导;坚持和加强党的全面领导，全面贯彻党的政治路线，坚持新时代党的建设总要求和党的组织路线，不折不扣地贯彻落实中央决策部署和xxx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个人政治素质自查报告3</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习近平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办理方面没有做到很好地听取代表的建议和意见，加强对政府办理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个人政治素质自查报告4</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个人政治素质自查报告5</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个人政治素质自查报告6</w:t>
      </w:r>
    </w:p>
    <w:p>
      <w:pPr>
        <w:ind w:left="0" w:right="0" w:firstLine="560"/>
        <w:spacing w:before="450" w:after="450" w:line="312" w:lineRule="auto"/>
      </w:pPr>
      <w:r>
        <w:rPr>
          <w:rFonts w:ascii="宋体" w:hAnsi="宋体" w:eastAsia="宋体" w:cs="宋体"/>
          <w:color w:val="000"/>
          <w:sz w:val="28"/>
          <w:szCs w:val="28"/>
        </w:rPr>
        <w:t xml:space="preserve">　　20XX年，在xx党委和支部委员的正确领导下，我能够认真学习党的、十八届三中全会精神，严格按照矿党委的各项部署认真开展好党的群众路线教育实践活动和创先争优各阶段活动的工作，能够按照“五对照五检查”要求，加强个人思想、学习本事、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个人政治素质自查报告7</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个人政治素质自查报告8</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个人政治素质自查报告9</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个人政治素质自查报告10</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个人政治素质自查报告11</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2025-07-27T18:05:21+08:00</dcterms:created>
  <dcterms:modified xsi:type="dcterms:W3CDTF">2025-07-27T18:05:21+08:00</dcterms:modified>
</cp:coreProperties>
</file>

<file path=docProps/custom.xml><?xml version="1.0" encoding="utf-8"?>
<Properties xmlns="http://schemas.openxmlformats.org/officeDocument/2006/custom-properties" xmlns:vt="http://schemas.openxmlformats.org/officeDocument/2006/docPropsVTypes"/>
</file>