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关于对照党员不准信仰宗教和参加宗教活动要求5篇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以下是小编收集整理的关于对照党员不准信仰宗教和参加宗教活动要求【五篇】，仅供参考，希望能够帮助到大家。第1篇: 对照党员不准信仰宗教和参加宗教活动要求　　按照支部专题组织生活会安排，通过学习《关于新形势下党内政治生活的若干准则》、《马克思主...</w:t>
      </w:r>
    </w:p>
    <w:p>
      <w:pPr>
        <w:ind w:left="0" w:right="0" w:firstLine="560"/>
        <w:spacing w:before="450" w:after="450" w:line="312" w:lineRule="auto"/>
      </w:pPr>
      <w:r>
        <w:rPr>
          <w:rFonts w:ascii="宋体" w:hAnsi="宋体" w:eastAsia="宋体" w:cs="宋体"/>
          <w:color w:val="000"/>
          <w:sz w:val="28"/>
          <w:szCs w:val="28"/>
        </w:rPr>
        <w:t xml:space="preserve">以下是小编收集整理的关于对照党员不准信仰宗教和参加宗教活动要求【五篇】，仅供参考，希望能够帮助到大家。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2025-07-23T22:13:24+08:00</dcterms:created>
  <dcterms:modified xsi:type="dcterms:W3CDTF">2025-07-23T22:13:24+08:00</dcterms:modified>
</cp:coreProperties>
</file>

<file path=docProps/custom.xml><?xml version="1.0" encoding="utf-8"?>
<Properties xmlns="http://schemas.openxmlformats.org/officeDocument/2006/custom-properties" xmlns:vt="http://schemas.openxmlformats.org/officeDocument/2006/docPropsVTypes"/>
</file>