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关于2024年党员个人问题清单及整改措施14篇</w:t>
      </w:r>
      <w:bookmarkEnd w:id="1"/>
    </w:p>
    <w:p>
      <w:pPr>
        <w:jc w:val="center"/>
        <w:spacing w:before="0" w:after="450"/>
      </w:pPr>
      <w:r>
        <w:rPr>
          <w:rFonts w:ascii="Arial" w:hAnsi="Arial" w:eastAsia="Arial" w:cs="Arial"/>
          <w:color w:val="999999"/>
          <w:sz w:val="20"/>
          <w:szCs w:val="20"/>
        </w:rPr>
        <w:t xml:space="preserve">来源：网络  作者：独影花开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思想认识的高低深浅，决定着对照检查材料的品位和境界。所以，要特别注重思想认识的提炼，把前段学习收获的成果转化为思想自觉和认识自省。520作文网整理的相关的党员民主生活会个人问题清单及整改措施，供大家参考选择。以下是小编收集整理的关于2024...</w:t>
      </w:r>
    </w:p>
    <w:p>
      <w:pPr>
        <w:ind w:left="0" w:right="0" w:firstLine="560"/>
        <w:spacing w:before="450" w:after="450" w:line="312" w:lineRule="auto"/>
      </w:pPr>
      <w:r>
        <w:rPr>
          <w:rFonts w:ascii="宋体" w:hAnsi="宋体" w:eastAsia="宋体" w:cs="宋体"/>
          <w:color w:val="000"/>
          <w:sz w:val="28"/>
          <w:szCs w:val="28"/>
        </w:rPr>
        <w:t xml:space="preserve">思想认识的高低深浅，决定着对照检查材料的品位和境界。所以，要特别注重思想认识的提炼，把前段学习收获的成果转化为思想自觉和认识自省。520作文网整理的相关的党员民主生活会个人问题清单及整改措施，供大家参考选择。以下是小编收集整理的关于2024年党员个人问题清单及整改措施【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按照讲政治、有信念，讲规矩、有纪律，讲道德、有品行，讲奉献、有作为的“四讲四有”合格党员标准，严肃认真开展批评和自我批评。现在汇报如下：</w:t>
      </w:r>
    </w:p>
    <w:p>
      <w:pPr>
        <w:ind w:left="0" w:right="0" w:firstLine="560"/>
        <w:spacing w:before="450" w:after="450" w:line="312" w:lineRule="auto"/>
      </w:pPr>
      <w:r>
        <w:rPr>
          <w:rFonts w:ascii="宋体" w:hAnsi="宋体" w:eastAsia="宋体" w:cs="宋体"/>
          <w:color w:val="000"/>
          <w:sz w:val="28"/>
          <w:szCs w:val="28"/>
        </w:rPr>
        <w:t xml:space="preserve">　　一是理想信念模糊。认为自己受党教育多年，理想和信念都没有问题，放松了思想政治学习，导致理想信念模糊，宗旨意识不强。</w:t>
      </w:r>
    </w:p>
    <w:p>
      <w:pPr>
        <w:ind w:left="0" w:right="0" w:firstLine="560"/>
        <w:spacing w:before="450" w:after="450" w:line="312" w:lineRule="auto"/>
      </w:pPr>
      <w:r>
        <w:rPr>
          <w:rFonts w:ascii="宋体" w:hAnsi="宋体" w:eastAsia="宋体" w:cs="宋体"/>
          <w:color w:val="000"/>
          <w:sz w:val="28"/>
          <w:szCs w:val="28"/>
        </w:rPr>
        <w:t xml:space="preserve">　　二是安于现状、不思进取。开拓进取精神减退，工作凭经验、吃老本，只求过得去、不求高标准，没有求进求为、锐意进取。</w:t>
      </w:r>
    </w:p>
    <w:p>
      <w:pPr>
        <w:ind w:left="0" w:right="0" w:firstLine="560"/>
        <w:spacing w:before="450" w:after="450" w:line="312" w:lineRule="auto"/>
      </w:pPr>
      <w:r>
        <w:rPr>
          <w:rFonts w:ascii="宋体" w:hAnsi="宋体" w:eastAsia="宋体" w:cs="宋体"/>
          <w:color w:val="000"/>
          <w:sz w:val="28"/>
          <w:szCs w:val="28"/>
        </w:rPr>
        <w:t xml:space="preserve">　　三是联系服务群众不深入。总是习惯做在办公室发文件，深入群众，深入企业、深入基层做的不够好，不接地气。</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二是开拓创新，永葆工作活力。将本职岗位作为实践党员先进性最直接的舞台，加强业务学习，努力成为本职岗位的行家里手，冲破传统观念和工作习惯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三是坚定信念，增强宗旨意识。时刻把坚定共产主义理想信念放在首位，把它作为自己的立身之本、奋斗动力和行为坐标，立党为公，甘于奉献，牢记党的宗旨，把人民利益放在心上，切实转变工作作风。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【篇9】2024年党员个人问题清单及整改措施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【篇10】2024年党员个人问题清单及整改措施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【篇11】2024年党员个人问题清单及整改措施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【篇12】2024年党员个人问题清单及整改措施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【篇13】2024年党员个人问题清单及整改措施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【篇14】2024年党员个人问题清单及整改措施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2025-05-07T02:50:24+08:00</dcterms:created>
  <dcterms:modified xsi:type="dcterms:W3CDTF">2025-05-07T02:50:24+08:00</dcterms:modified>
</cp:coreProperties>
</file>

<file path=docProps/custom.xml><?xml version="1.0" encoding="utf-8"?>
<Properties xmlns="http://schemas.openxmlformats.org/officeDocument/2006/custom-properties" xmlns:vt="http://schemas.openxmlformats.org/officeDocument/2006/docPropsVTypes"/>
</file>