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2024年度专题民主生活会个人对照检查材料4篇</w:t>
      </w:r>
      <w:bookmarkEnd w:id="1"/>
    </w:p>
    <w:p>
      <w:pPr>
        <w:jc w:val="center"/>
        <w:spacing w:before="0" w:after="450"/>
      </w:pPr>
      <w:r>
        <w:rPr>
          <w:rFonts w:ascii="Arial" w:hAnsi="Arial" w:eastAsia="Arial" w:cs="Arial"/>
          <w:color w:val="999999"/>
          <w:sz w:val="20"/>
          <w:szCs w:val="20"/>
        </w:rPr>
        <w:t xml:space="preserve">来源：网络  作者：沉香触手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民主生活会制度作为大众路线教育实践活动的重要环节，在加强和改善党建设的长期实践中发展起来。以下是小编整理的2024年度专题民主生活会个人对照检查材料【四篇】，仅供参考，大家一起来看看吧。第1篇: 2024年度专题民主生活会个人对照检查材料　...</w:t>
      </w:r>
    </w:p>
    <w:p>
      <w:pPr>
        <w:ind w:left="0" w:right="0" w:firstLine="560"/>
        <w:spacing w:before="450" w:after="450" w:line="312" w:lineRule="auto"/>
      </w:pPr>
      <w:r>
        <w:rPr>
          <w:rFonts w:ascii="宋体" w:hAnsi="宋体" w:eastAsia="宋体" w:cs="宋体"/>
          <w:color w:val="000"/>
          <w:sz w:val="28"/>
          <w:szCs w:val="28"/>
        </w:rPr>
        <w:t xml:space="preserve">民主生活会制度作为大众路线教育实践活动的重要环节，在加强和改善党建设的长期实践中发展起来。以下是小编整理的2024年度专题民主生活会个人对照检查材料【四篇】，仅供参考，大家一起来看看吧。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最后，我真诚地希望各位领导对我提出批评意见。对大家的批评，我一定高度重视、虚心心接接受、认真采納，坚决改正，把今后的工作做得更好。[_TAG_h2]第3篇: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以上是本人的对照检查，请领导和同事们批评指正。[_TAG_h2]第4篇: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2025-05-02T21:10:56+08:00</dcterms:created>
  <dcterms:modified xsi:type="dcterms:W3CDTF">2025-05-02T21:10:56+08:00</dcterms:modified>
</cp:coreProperties>
</file>

<file path=docProps/custom.xml><?xml version="1.0" encoding="utf-8"?>
<Properties xmlns="http://schemas.openxmlformats.org/officeDocument/2006/custom-properties" xmlns:vt="http://schemas.openxmlformats.org/officeDocument/2006/docPropsVTypes"/>
</file>