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党员个人自我检视剖析材料7篇</w:t>
      </w:r>
      <w:bookmarkEnd w:id="1"/>
    </w:p>
    <w:p>
      <w:pPr>
        <w:jc w:val="center"/>
        <w:spacing w:before="0" w:after="450"/>
      </w:pPr>
      <w:r>
        <w:rPr>
          <w:rFonts w:ascii="Arial" w:hAnsi="Arial" w:eastAsia="Arial" w:cs="Arial"/>
          <w:color w:val="999999"/>
          <w:sz w:val="20"/>
          <w:szCs w:val="20"/>
        </w:rPr>
        <w:t xml:space="preserve">来源：网络  作者：落花无言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党员个人对照条例查摆，要有遵守纪律的表现。下面是小编精心整理的党员个人自我检视剖析材料七篇，仅供参考，大家一起来看看吧。【篇一】党员个人自我检视剖析材料　　光阴似箭，我来到人民医院儿科工作快有十个月的时间了，在各位院领导和护理部领导的正确指...</w:t>
      </w:r>
    </w:p>
    <w:p>
      <w:pPr>
        <w:ind w:left="0" w:right="0" w:firstLine="560"/>
        <w:spacing w:before="450" w:after="450" w:line="312" w:lineRule="auto"/>
      </w:pPr>
      <w:r>
        <w:rPr>
          <w:rFonts w:ascii="宋体" w:hAnsi="宋体" w:eastAsia="宋体" w:cs="宋体"/>
          <w:color w:val="000"/>
          <w:sz w:val="28"/>
          <w:szCs w:val="28"/>
        </w:rPr>
        <w:t xml:space="preserve">党员个人对照条例查摆，要有遵守纪律的表现。下面是小编精心整理的党员个人自我检视剖析材料七篇，仅供参考，大家一起来看看吧。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【篇一】党员个人自我检视剖析材料</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【篇二】党员个人自我检视剖析材料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【篇三】党员个人自我检视剖析材料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【篇四】党员个人自我检视剖析材料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【篇五】党员个人自我检视剖析材料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【篇六】党员个人自我检视剖析材料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【篇七】党员个人自我检视剖析材料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2025-05-03T08:53:01+08:00</dcterms:created>
  <dcterms:modified xsi:type="dcterms:W3CDTF">2025-05-03T08:53:01+08:00</dcterms:modified>
</cp:coreProperties>
</file>

<file path=docProps/custom.xml><?xml version="1.0" encoding="utf-8"?>
<Properties xmlns="http://schemas.openxmlformats.org/officeDocument/2006/custom-properties" xmlns:vt="http://schemas.openxmlformats.org/officeDocument/2006/docPropsVTypes"/>
</file>