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对照新时代党的治疆方略方面存在的问题范文精选17篇</w:t>
      </w:r>
      <w:bookmarkEnd w:id="1"/>
    </w:p>
    <w:p>
      <w:pPr>
        <w:jc w:val="center"/>
        <w:spacing w:before="0" w:after="450"/>
      </w:pPr>
      <w:r>
        <w:rPr>
          <w:rFonts w:ascii="Arial" w:hAnsi="Arial" w:eastAsia="Arial" w:cs="Arial"/>
          <w:color w:val="999999"/>
          <w:sz w:val="20"/>
          <w:szCs w:val="20"/>
        </w:rPr>
        <w:t xml:space="preserve">来源：网络  作者：莲雾凝露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w:t>
      </w:r>
    </w:p>
    <w:p>
      <w:pPr>
        <w:ind w:left="0" w:right="0" w:firstLine="560"/>
        <w:spacing w:before="450" w:after="450" w:line="312" w:lineRule="auto"/>
      </w:pPr>
      <w:r>
        <w:rPr>
          <w:rFonts w:ascii="宋体" w:hAnsi="宋体" w:eastAsia="宋体" w:cs="宋体"/>
          <w:color w:val="000"/>
          <w:sz w:val="28"/>
          <w:szCs w:val="28"/>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以下是小编为大家收集的对照新时代党的治疆方略方面存在的问题范文(精选17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对照新时代党的治疆方略方面存在的问题2</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对照新时代党的治疆方略方面存在的问题3</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对照新时代党的治疆方略方面存在的问题4</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对照新时代党的治疆方略方面存在的问题5</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对照新时代党的治疆方略方面存在的问题6</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对照新时代党的治疆方略方面存在的问题7</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对照新时代党的治疆方略方面存在的问题8</w:t>
      </w:r>
    </w:p>
    <w:p>
      <w:pPr>
        <w:ind w:left="0" w:right="0" w:firstLine="560"/>
        <w:spacing w:before="450" w:after="450" w:line="312" w:lineRule="auto"/>
      </w:pPr>
      <w:r>
        <w:rPr>
          <w:rFonts w:ascii="宋体" w:hAnsi="宋体" w:eastAsia="宋体" w:cs="宋体"/>
          <w:color w:val="000"/>
          <w:sz w:val="28"/>
          <w:szCs w:val="28"/>
        </w:rPr>
        <w:t xml:space="preserve">　　问题不解决不松劲、解决不彻底不放手、群众不认可不罢休。“不忘初心、牢记使命”主题教育开展以来，自治区第一批参加主题教育的各部门单位发扬真抓实干的良好作风，坚持把专项整治作为主题教育重要抓手，紧盯中央明确的8个方面、自治区党委明确的2个方面的专项整治，结合实际精准发力，从具体问题抓起，从群众最不满意的地方改起，“真刀真枪”解决突出问题，推动专项整治落细落小落实，以实际成效取信于民。</w:t>
      </w:r>
    </w:p>
    <w:p>
      <w:pPr>
        <w:ind w:left="0" w:right="0" w:firstLine="560"/>
        <w:spacing w:before="450" w:after="450" w:line="312" w:lineRule="auto"/>
      </w:pPr>
      <w:r>
        <w:rPr>
          <w:rFonts w:ascii="宋体" w:hAnsi="宋体" w:eastAsia="宋体" w:cs="宋体"/>
          <w:color w:val="000"/>
          <w:sz w:val="28"/>
          <w:szCs w:val="28"/>
        </w:rPr>
        <w:t xml:space="preserve">　　■迅速启动</w:t>
      </w:r>
    </w:p>
    <w:p>
      <w:pPr>
        <w:ind w:left="0" w:right="0" w:firstLine="560"/>
        <w:spacing w:before="450" w:after="450" w:line="312" w:lineRule="auto"/>
      </w:pPr>
      <w:r>
        <w:rPr>
          <w:rFonts w:ascii="宋体" w:hAnsi="宋体" w:eastAsia="宋体" w:cs="宋体"/>
          <w:color w:val="000"/>
          <w:sz w:val="28"/>
          <w:szCs w:val="28"/>
        </w:rPr>
        <w:t xml:space="preserve">　　自治区党委高度重视专项整治工作，从主题教育一开始，就对整改落实提出明确要求。7月7日、8月5日又分别召开“不忘初心、牢记使命”主题教育专项整治工作专题会议，对自治区深入推进主题教育专项整治工作进行安排部署。</w:t>
      </w:r>
    </w:p>
    <w:p>
      <w:pPr>
        <w:ind w:left="0" w:right="0" w:firstLine="560"/>
        <w:spacing w:before="450" w:after="450" w:line="312" w:lineRule="auto"/>
      </w:pPr>
      <w:r>
        <w:rPr>
          <w:rFonts w:ascii="宋体" w:hAnsi="宋体" w:eastAsia="宋体" w:cs="宋体"/>
          <w:color w:val="000"/>
          <w:sz w:val="28"/>
          <w:szCs w:val="28"/>
        </w:rPr>
        <w:t xml:space="preserve">　　各部门单位迅速行动，对照整改任务和时限要求，细化责任，建立台账，抓住矛盾最突出、意见最集中、能够立行立改的问题，从一开始就改起来。</w:t>
      </w:r>
    </w:p>
    <w:p>
      <w:pPr>
        <w:ind w:left="0" w:right="0" w:firstLine="560"/>
        <w:spacing w:before="450" w:after="450" w:line="312" w:lineRule="auto"/>
      </w:pPr>
      <w:r>
        <w:rPr>
          <w:rFonts w:ascii="宋体" w:hAnsi="宋体" w:eastAsia="宋体" w:cs="宋体"/>
          <w:color w:val="000"/>
          <w:sz w:val="28"/>
          <w:szCs w:val="28"/>
        </w:rPr>
        <w:t xml:space="preserve">　　自治区党委办公厅落实为基层减负措施，充分发挥牵头抓总作用，制定了自治区关于统筹规范督查检查考核工作的实施意见，科学合理制定了自治区本级2024年督查检查考核事项，明确自治区本级文件精简目标，一项任务一项任务地推进，一个节点一个节点地抓好，并适时对区直部门文件会议目标任务执行情况进行跟踪，推动基层减负决策部署落实落地。</w:t>
      </w:r>
    </w:p>
    <w:p>
      <w:pPr>
        <w:ind w:left="0" w:right="0" w:firstLine="560"/>
        <w:spacing w:before="450" w:after="450" w:line="312" w:lineRule="auto"/>
      </w:pPr>
      <w:r>
        <w:rPr>
          <w:rFonts w:ascii="宋体" w:hAnsi="宋体" w:eastAsia="宋体" w:cs="宋体"/>
          <w:color w:val="000"/>
          <w:sz w:val="28"/>
          <w:szCs w:val="28"/>
        </w:rPr>
        <w:t xml:space="preserve">　　为解决基层报表多的问题，自治区党委政策研究室（自治区改革办）在伊犁哈萨克自治州、昌吉回族自治州等4地州市开展“基层一张表”专项改革试点，整治形式主义突出问题，为基层减负松绑。</w:t>
      </w:r>
    </w:p>
    <w:p>
      <w:pPr>
        <w:ind w:left="0" w:right="0" w:firstLine="560"/>
        <w:spacing w:before="450" w:after="450" w:line="312" w:lineRule="auto"/>
      </w:pPr>
      <w:r>
        <w:rPr>
          <w:rFonts w:ascii="宋体" w:hAnsi="宋体" w:eastAsia="宋体" w:cs="宋体"/>
          <w:color w:val="000"/>
          <w:sz w:val="28"/>
          <w:szCs w:val="28"/>
        </w:rPr>
        <w:t xml:space="preserve">　　通过改革，昌吉州实现了“一类工作一张表”“同类数据统一次”，对可有可无的表格和项目再精简再整合再压缩，目前只保留了6个部门8张表。玛纳斯县包家店镇党委副书记马欢说：“‘基层一张表’试点，大大减轻了基层干部的负担，现在我们可以把时间腾出来，帮助群众解决更多实际问题和困难。”</w:t>
      </w:r>
    </w:p>
    <w:p>
      <w:pPr>
        <w:ind w:left="0" w:right="0" w:firstLine="560"/>
        <w:spacing w:before="450" w:after="450" w:line="312" w:lineRule="auto"/>
      </w:pPr>
      <w:r>
        <w:rPr>
          <w:rFonts w:ascii="宋体" w:hAnsi="宋体" w:eastAsia="宋体" w:cs="宋体"/>
          <w:color w:val="000"/>
          <w:sz w:val="28"/>
          <w:szCs w:val="28"/>
        </w:rPr>
        <w:t xml:space="preserve">　　■找准问题</w:t>
      </w:r>
    </w:p>
    <w:p>
      <w:pPr>
        <w:ind w:left="0" w:right="0" w:firstLine="560"/>
        <w:spacing w:before="450" w:after="450" w:line="312" w:lineRule="auto"/>
      </w:pPr>
      <w:r>
        <w:rPr>
          <w:rFonts w:ascii="宋体" w:hAnsi="宋体" w:eastAsia="宋体" w:cs="宋体"/>
          <w:color w:val="000"/>
          <w:sz w:val="28"/>
          <w:szCs w:val="28"/>
        </w:rPr>
        <w:t xml:space="preserve">　　奔着问题去，瞄准症结改。自治区各部门单位把专项整治与学习教育、调查研究、检视问题衔接起来，把“改”字贯穿始终，逐项完善问题清单，对照细化实化整治措施，确保整治措施落到具体工作上，以专项整治的成效确保主题教育实效。</w:t>
      </w:r>
    </w:p>
    <w:p>
      <w:pPr>
        <w:ind w:left="0" w:right="0" w:firstLine="560"/>
        <w:spacing w:before="450" w:after="450" w:line="312" w:lineRule="auto"/>
      </w:pPr>
      <w:r>
        <w:rPr>
          <w:rFonts w:ascii="宋体" w:hAnsi="宋体" w:eastAsia="宋体" w:cs="宋体"/>
          <w:color w:val="000"/>
          <w:sz w:val="28"/>
          <w:szCs w:val="28"/>
        </w:rPr>
        <w:t xml:space="preserve">　　自治区人大常委会机关坚持边学习边调研边检视边整改，对照主题教育专项整治10个方面突出问题，认真查摆自身存在的突出问题和短板弱项，研究制定了9个专项整改方案，细化问题，提出具体整改措施，明确牵头领导、责任人、整改时限，逐一抓好整改落实。</w:t>
      </w:r>
    </w:p>
    <w:p>
      <w:pPr>
        <w:ind w:left="0" w:right="0" w:firstLine="560"/>
        <w:spacing w:before="450" w:after="450" w:line="312" w:lineRule="auto"/>
      </w:pPr>
      <w:r>
        <w:rPr>
          <w:rFonts w:ascii="宋体" w:hAnsi="宋体" w:eastAsia="宋体" w:cs="宋体"/>
          <w:color w:val="000"/>
          <w:sz w:val="28"/>
          <w:szCs w:val="28"/>
        </w:rPr>
        <w:t xml:space="preserve">　　近日，自治区财政厅召开会议，就财政厅承担的自治区扶贫领域和作风问题、惠农财政补贴资金管理等三项专项整治工作推进作出了安排部署。自治区财政、扶贫、审计等部门联合力量，坚持资金跟着项目走，对全区43个有扶贫任务的非贫困县开展扶贫资金使用安全性、有效性、合规性全面开展专项检查，特别是严查资金使用是否存在挪用、截留、滞留、贪污现象等问题。</w:t>
      </w:r>
    </w:p>
    <w:p>
      <w:pPr>
        <w:ind w:left="0" w:right="0" w:firstLine="560"/>
        <w:spacing w:before="450" w:after="450" w:line="312" w:lineRule="auto"/>
      </w:pPr>
      <w:r>
        <w:rPr>
          <w:rFonts w:ascii="宋体" w:hAnsi="宋体" w:eastAsia="宋体" w:cs="宋体"/>
          <w:color w:val="000"/>
          <w:sz w:val="28"/>
          <w:szCs w:val="28"/>
        </w:rPr>
        <w:t xml:space="preserve">　　为整治基层党组织软弱涣散问题，自治区国资委党委深入中泰集团、有色集团、新投集团等企业42个基层党委、96个基层党支部，开展主题教育专题调研，逐个排查摸底，找准突出问题，精准施策，抓好专项整治。</w:t>
      </w:r>
    </w:p>
    <w:p>
      <w:pPr>
        <w:ind w:left="0" w:right="0" w:firstLine="560"/>
        <w:spacing w:before="450" w:after="450" w:line="312" w:lineRule="auto"/>
      </w:pPr>
      <w:r>
        <w:rPr>
          <w:rFonts w:ascii="宋体" w:hAnsi="宋体" w:eastAsia="宋体" w:cs="宋体"/>
          <w:color w:val="000"/>
          <w:sz w:val="28"/>
          <w:szCs w:val="28"/>
        </w:rPr>
        <w:t xml:space="preserve">　　自治区国资委党委书记、副主任高江淮说，通过调研，进一步摸清了企业基层党组织建设中存在的突出问题，要以党支部标准化规范化建设为抓手，着力压紧压实企业党委“两个责任”，为贯彻新发展理念，推动高质量发展，落实新时代党的治疆方略作出贡献。</w:t>
      </w:r>
    </w:p>
    <w:p>
      <w:pPr>
        <w:ind w:left="0" w:right="0" w:firstLine="560"/>
        <w:spacing w:before="450" w:after="450" w:line="312" w:lineRule="auto"/>
      </w:pPr>
      <w:r>
        <w:rPr>
          <w:rFonts w:ascii="宋体" w:hAnsi="宋体" w:eastAsia="宋体" w:cs="宋体"/>
          <w:color w:val="000"/>
          <w:sz w:val="28"/>
          <w:szCs w:val="28"/>
        </w:rPr>
        <w:t xml:space="preserve">　　■关注民生</w:t>
      </w:r>
    </w:p>
    <w:p>
      <w:pPr>
        <w:ind w:left="0" w:right="0" w:firstLine="560"/>
        <w:spacing w:before="450" w:after="450" w:line="312" w:lineRule="auto"/>
      </w:pPr>
      <w:r>
        <w:rPr>
          <w:rFonts w:ascii="宋体" w:hAnsi="宋体" w:eastAsia="宋体" w:cs="宋体"/>
          <w:color w:val="000"/>
          <w:sz w:val="28"/>
          <w:szCs w:val="28"/>
        </w:rPr>
        <w:t xml:space="preserve">　　主题教育中，自治区各部门单位坚持以人民为中心的发展思想，切实找准专项整治的切入口，实事求是地确定主题教育期间能够完成的任务，着力解决群众最关心最现实的利益问题，使整改成效“看得见、摸得着”，各族群众获得感、幸福感、安全感不断提升。</w:t>
      </w:r>
    </w:p>
    <w:p>
      <w:pPr>
        <w:ind w:left="0" w:right="0" w:firstLine="560"/>
        <w:spacing w:before="450" w:after="450" w:line="312" w:lineRule="auto"/>
      </w:pPr>
      <w:r>
        <w:rPr>
          <w:rFonts w:ascii="宋体" w:hAnsi="宋体" w:eastAsia="宋体" w:cs="宋体"/>
          <w:color w:val="000"/>
          <w:sz w:val="28"/>
          <w:szCs w:val="28"/>
        </w:rPr>
        <w:t xml:space="preserve">　　前不久，自治区教育厅举办了2024年新疆区内初中班、内地新疆高中班录取工作开放日活动，把区内初中班办班地和生源地学校代表、学生和家长代表等邀请到现场，共同对“招生录取、随机分配、打印录取花名册、现场宣布分配结果”等环节进行全程监督。</w:t>
      </w:r>
    </w:p>
    <w:p>
      <w:pPr>
        <w:ind w:left="0" w:right="0" w:firstLine="560"/>
        <w:spacing w:before="450" w:after="450" w:line="312" w:lineRule="auto"/>
      </w:pPr>
      <w:r>
        <w:rPr>
          <w:rFonts w:ascii="宋体" w:hAnsi="宋体" w:eastAsia="宋体" w:cs="宋体"/>
          <w:color w:val="000"/>
          <w:sz w:val="28"/>
          <w:szCs w:val="28"/>
        </w:rPr>
        <w:t xml:space="preserve">　　学生代表马冰洁全程见证了这些环节后，深深感受到录取工作的公开公平公正。她说：“我参与了抽签录取这个环节，从这儿就能看出整个录取过程确实很严谨、也很透明。”</w:t>
      </w:r>
    </w:p>
    <w:p>
      <w:pPr>
        <w:ind w:left="0" w:right="0" w:firstLine="560"/>
        <w:spacing w:before="450" w:after="450" w:line="312" w:lineRule="auto"/>
      </w:pPr>
      <w:r>
        <w:rPr>
          <w:rFonts w:ascii="宋体" w:hAnsi="宋体" w:eastAsia="宋体" w:cs="宋体"/>
          <w:color w:val="000"/>
          <w:sz w:val="28"/>
          <w:szCs w:val="28"/>
        </w:rPr>
        <w:t xml:space="preserve">　　自治区教育厅将群众反映的热点难点问题作为主题教育专项整治工作的重要内容，制定“阳光招生”整治方案，自治区教育厅相关负责人表示，今后将进一步推动改革创新、源头治理，严格制度执行，加强规范管理，确保考试招生工作公开透明、公平公正、规范有序。</w:t>
      </w:r>
    </w:p>
    <w:p>
      <w:pPr>
        <w:ind w:left="0" w:right="0" w:firstLine="560"/>
        <w:spacing w:before="450" w:after="450" w:line="312" w:lineRule="auto"/>
      </w:pPr>
      <w:r>
        <w:rPr>
          <w:rFonts w:ascii="宋体" w:hAnsi="宋体" w:eastAsia="宋体" w:cs="宋体"/>
          <w:color w:val="000"/>
          <w:sz w:val="28"/>
          <w:szCs w:val="28"/>
        </w:rPr>
        <w:t xml:space="preserve">　　对医务人员拿“回扣”、收“红包”，串换药品、恶意骗取医保基金问题零容忍；进行联合执法打击“黑救护车”……主题教育中，自治区卫生健康委员会号召全区各级医疗卫生系统深入开展医疗卫生领域专项整治工作，将其作为开展主题教育的重要举措，扎实整改，改出成效，受到了各族群众的欢迎。</w:t>
      </w:r>
    </w:p>
    <w:p>
      <w:pPr>
        <w:ind w:left="0" w:right="0" w:firstLine="560"/>
        <w:spacing w:before="450" w:after="450" w:line="312" w:lineRule="auto"/>
      </w:pPr>
      <w:r>
        <w:rPr>
          <w:rFonts w:ascii="宋体" w:hAnsi="宋体" w:eastAsia="宋体" w:cs="宋体"/>
          <w:color w:val="000"/>
          <w:sz w:val="28"/>
          <w:szCs w:val="28"/>
        </w:rPr>
        <w:t xml:space="preserve">　　自治区医疗卫生领域专项整治工作领导小组办公室副主任梁枫说：“下一步，我们将紧密结合主题教育，继续加大打击医疗诈骗、诱导消费等医疗乱象力度，切实维护人民群众健康权益。”</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对照新时代党的治疆方略方面存在的问题9</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4、以人民为中心的思想树立得还不牢固，为人民服务的宗旨意识较前有所淡化，坚持从群众中来、到群众中去的工作方法上执行得不够好，对做好新形势下的群众工作存在“老办法不管用、新办法不会用”的本领恐慌和能力危机。(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马克思主义信仰和社会主义信念，但由于长期在基层工作，政治历练不够，比如，在对于网络、微信上浏览的一些资讯，对一些宣扬西方意识形态的信息政治鉴别力不够，对同事朋友转发的一些敏感信息只是简单地一删了之，不能给予坚决的抵制和批评这点做得不好。</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且身处基层，讲政治太空太远，简单地认为只要把自己的本职工作做好就行，只顾低头做事，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还存在有打折扣、搞变通的现象，在执行请示报告制度上仍有欠缺。比如，对本职工作中发生的一些应该报告的问题，认为只要及时处置妥当就行，不愿意主动向上级报告，唯恐给人留下自己驾驭能力和处置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w:t>
      </w:r>
    </w:p>
    <w:p>
      <w:pPr>
        <w:ind w:left="0" w:right="0" w:firstLine="560"/>
        <w:spacing w:before="450" w:after="450" w:line="312" w:lineRule="auto"/>
      </w:pPr>
      <w:r>
        <w:rPr>
          <w:rFonts w:ascii="宋体" w:hAnsi="宋体" w:eastAsia="宋体" w:cs="宋体"/>
          <w:color w:val="000"/>
          <w:sz w:val="28"/>
          <w:szCs w:val="28"/>
        </w:rPr>
        <w:t xml:space="preserve">　　5、能自觉坚持民主集中制原则，注意听取不同的意见，自觉服从组织分工安排。但反躬自省，在某些方面做得还不够到位。比如，有时遇到突发问题和棘手难题时，发扬民主作风不够，不能够充分听取意见和建议不够。</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民主生活会时，才进行全面系统地自我反思，听取组织成员和领导干部的意见，平时与组织成员和干部交心谈话不够，自我检视反思不够，信奉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但在执行党组织的决定中，存在“短斤少两”“打折缩水”现象，对一些重要的工作任务能想法设法去完成，对一些关系不大的工作任务则满足于能交差就行。</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比较特殊、与外界往来会更多，因而更要注重对黑恶势力的鉴别能力，要坚决做到不染、不碰，不接近，不充当黑恶势力“保护伞”、导致出现损害群众利益的问题。虽然在这方面没有上述问题，但自己作为一名党员，仍需提高认识，自觉克服麻痹大意的思想，从严管好自己、坚决防范此类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抄写得多，理解的少遵守党章的自觉性和主动性欠缺。习近平总书记指出，认真学习党章、严格遵守党章，是全党同志的应尽义务和庄严责任。比照习近平总书记的要求，自己在学习党章上认识不到位，并且还肤浅地认为学党章是新入党员的事，学不学都无所谓，因而对党章基本内容的掌握一知半解。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党员干部的要求，讲政治是务虚的，谈政治是唱高调，自己只是一名普通党员，因而政治能力强弱关系不大。因此缘故，导致在作中不能把政治与业务很好地融合起来;导致观人察事缺乏政治敏锐性和政治鉴别力，对一些倾向性问题没有发现，不能从政治上辨别是非;导致在贯彻党的基本理论、基本路线、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做得还不够好、还不够到位。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努力做到学思用贯通、知信行统一。二是把学习党章作为必修课、常修课。同时，坚持经常性温习入党誓词，在发挥党员的先锋模范作用上树标杆、作表率。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(二)坚决克服“学归学、说归说、做归做”的现象，不玩虚招数、不搞假把式，切实做到既要学得深更要做得好。进一步强化大局意识。坚决去除打折扣、搞变通、做选择的投机想法。</w:t>
      </w:r>
    </w:p>
    <w:p>
      <w:pPr>
        <w:ind w:left="0" w:right="0" w:firstLine="560"/>
        <w:spacing w:before="450" w:after="450" w:line="312" w:lineRule="auto"/>
      </w:pPr>
      <w:r>
        <w:rPr>
          <w:rFonts w:ascii="宋体" w:hAnsi="宋体" w:eastAsia="宋体" w:cs="宋体"/>
          <w:color w:val="000"/>
          <w:sz w:val="28"/>
          <w:szCs w:val="28"/>
        </w:rPr>
        <w:t xml:space="preserve">　　(三)在执行纪律上求严。严格遵守党章、“准则”“条例”等党纪党规，严格执行请示报告制度，凡事都坚持按制度办、按程序办、按规矩办，坚决防止和杜绝自作主张、先斩后奏等违反组织原则和组织纪律的行为。在工作作风上求严。廉洁自律上求严。严格执行中央八项规定精神和反“四风”各项规定，从小事做起，管住自己的心，管住自己的手，管住自己的嘴，管住自己的腿，才能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对照新时代党的治疆方略方面存在的问题11</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对照新时代党的治疆方略方面存在的问题12</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对照新时代党的治疆方略方面存在的问题13</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对照新时代党的治疆方略方面存在的问题14</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对照新时代党的治疆方略方面存在的问题15</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一、增强“四个意识”，坚定“四个自信”，做到“两个维护”，把学深悟透习近平总书记重要讲话精神作为重要政治任务，真正掌握核心要义和精神实质</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党中央在全面建成小康社会的关键时期召开的一次重要会议，习近平总书记在座谈会上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我们做好新疆工作的纲领性文献，是引领新疆工作守正创新、胜利前进的强大思想武器。第二次中央新疆工作座谈会以来，新疆工作取得重大成效，经济社会发展和民生改善取得前所未有的成就，各族群众的获得感幸福感安全感不断增强。我们要把学深悟透习近平总书记重要讲话精神作为重要政治任务，真正掌握核心要义和精神实质，把学习的过程变成提高认识、改进工作的过程，切实增强“四个意识”，坚定“四个自信”，做到“两个维护”，坚定不移持续深化政治巡察，完整准确贯彻新时代党的治疆方略，牢牢扭住新疆工作总目标，谋长久之策、行固本之举，在事关长治久安的深层次问题上聚焦发力，以强烈的责任感使命感，不折不扣完成好各项工作任务，确保新疆工作始终沿着正确方向前进，为建设团结和谐、繁荣富裕、文明进步、安居乐业、生态良好的新时代中国特色社会主义新疆提供坚强保障。</w:t>
      </w:r>
    </w:p>
    <w:p>
      <w:pPr>
        <w:ind w:left="0" w:right="0" w:firstLine="560"/>
        <w:spacing w:before="450" w:after="450" w:line="312" w:lineRule="auto"/>
      </w:pPr>
      <w:r>
        <w:rPr>
          <w:rFonts w:ascii="宋体" w:hAnsi="宋体" w:eastAsia="宋体" w:cs="宋体"/>
          <w:color w:val="000"/>
          <w:sz w:val="28"/>
          <w:szCs w:val="28"/>
        </w:rPr>
        <w:t xml:space="preserve">　　二、对标对表习近平总书记在第三次中央新疆工作座谈会上讲话精神要求，坚持把思想认识、工作开展情况摆进去，查找问题短板不足</w:t>
      </w:r>
    </w:p>
    <w:p>
      <w:pPr>
        <w:ind w:left="0" w:right="0" w:firstLine="560"/>
        <w:spacing w:before="450" w:after="450" w:line="312" w:lineRule="auto"/>
      </w:pPr>
      <w:r>
        <w:rPr>
          <w:rFonts w:ascii="宋体" w:hAnsi="宋体" w:eastAsia="宋体" w:cs="宋体"/>
          <w:color w:val="000"/>
          <w:sz w:val="28"/>
          <w:szCs w:val="28"/>
        </w:rPr>
        <w:t xml:space="preserve">　　对照工作实际深刻自查，巡察工作虽然取得了一些成绩，积累了一些经验，但距离巡察工作高质量发展的要求仍然还有差距。一是学习贯彻中央、自治区党委政治巡视巡察部署要求不够到位，学懂弄通做实不及时，监督重点不突出，围绕地委中心工作开展巡察监督不够。二是政治巡察定位不够准确，聚焦政治巡察不够，有的巡察组将巡察混同于党务检查、业务检查，存在泛化倾向。三是发现问题质量还不够高，聚焦被巡察党组织班子成员特别是主要领导发现的典型性和突出性问题还不够，对发现的问题，有的事实还不够清楚，政策依据还不够充分，定性还不够精准。四是巡察监督与其他监督贯通融合尚未做实，在思想贯通、责任贯通、机制贯通、组织贯通等方面办法不多，协同不够，效果不明显。五是督促推动巡察整改办法不多，效果不明显，一些被巡察党组织应付交差、避重就轻，甚至虚假整改、边改边犯，整改日常监督机制执行不到位，日常监督责任未压实，未形成巡察整改监督合力。六是工作基础有待提升，专职人员少，抽调干部难，管理难度大，人员力量、能力素质、工作作风与推进巡察高质量全覆盖任务还有差距。</w:t>
      </w:r>
    </w:p>
    <w:p>
      <w:pPr>
        <w:ind w:left="0" w:right="0" w:firstLine="560"/>
        <w:spacing w:before="450" w:after="450" w:line="312" w:lineRule="auto"/>
      </w:pPr>
      <w:r>
        <w:rPr>
          <w:rFonts w:ascii="宋体" w:hAnsi="宋体" w:eastAsia="宋体" w:cs="宋体"/>
          <w:color w:val="000"/>
          <w:sz w:val="28"/>
          <w:szCs w:val="28"/>
        </w:rPr>
        <w:t xml:space="preserve">　　三、牢牢扭住新疆工作总目标，完整准确贯彻新时代党的治疆方略，持续深化政治巡察，确保巡察工作有序有效全覆盖</w:t>
      </w:r>
    </w:p>
    <w:p>
      <w:pPr>
        <w:ind w:left="0" w:right="0" w:firstLine="560"/>
        <w:spacing w:before="450" w:after="450" w:line="312" w:lineRule="auto"/>
      </w:pPr>
      <w:r>
        <w:rPr>
          <w:rFonts w:ascii="宋体" w:hAnsi="宋体" w:eastAsia="宋体" w:cs="宋体"/>
          <w:color w:val="000"/>
          <w:sz w:val="28"/>
          <w:szCs w:val="28"/>
        </w:rPr>
        <w:t xml:space="preserve">　　认真学习贯彻落实习近平总书记在第三次中央新疆工作座谈会上重要讲话精神，忠诚履行党章赋予的职责，坚持党要管党、全面从严治党，聚焦完整准确贯彻新时代党的治疆方略、特别是社会稳定和长治久安总目标，以党的政治建设为统领，坚定不移深化政治巡察，坚持发现问题、形成震慑不动摇，推动全面从严治党向纵深发展，督促各级党组织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一）深入学习贯彻落实会议精神，准确把握政治巡察内涵。新时代党中央治疆方略特别是社会稳定和长治久安总目标是做好新疆工作的总抓手，各项工作都要聚焦和服务总目标，巡察工作也不例外，要发挥好巡察利剑作用，为落实总目标提供坚强政治保障。深化政治巡察，要以“四个意识”为标杆，以牢牢扭住新疆工作总目标为统领，紧盯政治立场、政治方向、政治责任和政治生态，深入检查被巡察党组织坚持和加强党的全面领导，学习贯彻落实第三次中央新疆工作座谈会精神情况，督促各级党组织旗帜鲜明讲政治，增强“四个意识”，坚定“四个自信”，做到“两个维护”，自觉用习近平新时代中国特色社会主义思想、第三次中央新疆工作座谈会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加强统筹谋划，扎实推进巡察有形有效全面覆盖。创新组织形式，坚持常规巡察与专项巡察相结合，地县市统筹巡察与自主巡察相结合、板块轮动巡察与系统联动巡察相结合，“机动式”巡察与“点穴式”巡察相结合，综合运用提级巡察、交叉巡察、巡乡带村等方式方法，推动巡察向村（居）延伸。制定巡察工作指南，优化规范巡察工作流程，综合运用数据信息对比分析、改进谈话方式、提请专业支持、明察暗访、实地了解等，探索符合实际特点、群众容易接受的工作方式方法，使巡察工作形式更加灵活、方法更加多样、成效更加明显。截止目前，全地区共开展巡察114轮，巡察党组织2509个，覆盖率89.1%，其中：地委本级开展巡察15轮，巡察党组织198个，覆盖率100%；各县（市）开展巡察98轮，巡察党组织2311个，覆盖率88.3%。</w:t>
      </w:r>
    </w:p>
    <w:p>
      <w:pPr>
        <w:ind w:left="0" w:right="0" w:firstLine="560"/>
        <w:spacing w:before="450" w:after="450" w:line="312" w:lineRule="auto"/>
      </w:pPr>
      <w:r>
        <w:rPr>
          <w:rFonts w:ascii="宋体" w:hAnsi="宋体" w:eastAsia="宋体" w:cs="宋体"/>
          <w:color w:val="000"/>
          <w:sz w:val="28"/>
          <w:szCs w:val="28"/>
        </w:rPr>
        <w:t xml:space="preserve">　　（三）织密巡视巡察监督网，完善上下联动工作格局。围绕党中央重大决策部署、自治区党委工作要求和地委工作安排，联动开展监督检查，做到巡视巡察上下联动。将上级巡视反馈意见整改情况纳入本级巡察监督重点，做到成果运用上下联动。加强对县市巡察工作的指导，严格按照巡察工作五年规划要求，督促抓好《和田地区贯彻落实〈关于进一步加强巡视巡察上下联动工作的指导意见（试行）〉的实施意见》的贯彻落实，精心谋划部署，科学确定频次，优化力量配置，构建巡视巡察上下联动监督网。</w:t>
      </w:r>
    </w:p>
    <w:p>
      <w:pPr>
        <w:ind w:left="0" w:right="0" w:firstLine="560"/>
        <w:spacing w:before="450" w:after="450" w:line="312" w:lineRule="auto"/>
      </w:pPr>
      <w:r>
        <w:rPr>
          <w:rFonts w:ascii="宋体" w:hAnsi="宋体" w:eastAsia="宋体" w:cs="宋体"/>
          <w:color w:val="000"/>
          <w:sz w:val="28"/>
          <w:szCs w:val="28"/>
        </w:rPr>
        <w:t xml:space="preserve">　　（四）强化整改落实和成果运用，做实巡察“后半篇文章”。坚持落实巡察工作领导小组成员及纪委监委、组织部领导参加巡察情况反馈会制度。加强整改监督检查，督促被巡察党组织切实履行整改主体责任，主要领导扛起第一责任人职责、班子成员落实分管工作整改责任。被巡察单位要根据反馈意见建立问题清单、责任清单、任务清单，明确整改措施和时限，做到即知即改、立行立改、真改实改，对普遍性倾向性问题要分析研判，推动建章立制、堵塞漏洞、防范风险，发挥巡察治本功能。建立被巡察党组织定期报告整改情况制度，推动巡察整改常态化长效化。认真落实《关于推动和田地区纪委监委机关和派驻机构监督落实巡察整改任务的实施方案（试行）》，纪检监察机关和组织部门要认真履行监督责任，把督促巡察整改落实作为日常监督的重要内容，确保条条有整改、件件有着落、事事有成效。</w:t>
      </w:r>
    </w:p>
    <w:p>
      <w:pPr>
        <w:ind w:left="0" w:right="0" w:firstLine="560"/>
        <w:spacing w:before="450" w:after="450" w:line="312" w:lineRule="auto"/>
      </w:pPr>
      <w:r>
        <w:rPr>
          <w:rFonts w:ascii="宋体" w:hAnsi="宋体" w:eastAsia="宋体" w:cs="宋体"/>
          <w:color w:val="000"/>
          <w:sz w:val="28"/>
          <w:szCs w:val="28"/>
        </w:rPr>
        <w:t xml:space="preserve">　　（五）强化自身建设，打造忠诚干净担当的巡察铁军。认真贯彻落实《关于进一步加强巡察机构干部队伍建设实施意见》精神，牢固树立“打铁必须自身硬”思想，不断加强自身建设，做到信念过硬、政治过硬、责任过硬、能力过硬、作风过硬，坚决防止“四风”“四气”。严守职责边界，依规依纪依法开展巡察，严禁超越权限。积极与纪委监委、组织部门等沟通对接，加快健全完善巡察组长库、巡察人才库、专业人才库建设，确保入库人员抽得出、用得上。结合纪委监委“冬季大轮训”工作安排，利用好巡察间隙，邀请自治区党委巡视办、地区纪委监委、地委组织部等有关部门的领导和专家授课，通过专家讲授、交流讨论、知识竞赛等方式，对地、县两级巡察机构在编干部开展集中培训，切实提升巡察干部政治站位、巡察业务水平、综合能力等，为高质量开展巡察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对照新时代党的治疆方略方面存在的问题16</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对照新时代党的治疆方略方面存在的问题17</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2025-05-02T03:02:10+08:00</dcterms:created>
  <dcterms:modified xsi:type="dcterms:W3CDTF">2025-05-02T03:02:10+08:00</dcterms:modified>
</cp:coreProperties>
</file>

<file path=docProps/custom.xml><?xml version="1.0" encoding="utf-8"?>
<Properties xmlns="http://schemas.openxmlformats.org/officeDocument/2006/custom-properties" xmlns:vt="http://schemas.openxmlformats.org/officeDocument/2006/docPropsVTypes"/>
</file>