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理论学习方面存在的问题范文通用15篇</w:t>
      </w:r>
      <w:bookmarkEnd w:id="1"/>
    </w:p>
    <w:p>
      <w:pPr>
        <w:jc w:val="center"/>
        <w:spacing w:before="0" w:after="450"/>
      </w:pPr>
      <w:r>
        <w:rPr>
          <w:rFonts w:ascii="Arial" w:hAnsi="Arial" w:eastAsia="Arial" w:cs="Arial"/>
          <w:color w:val="999999"/>
          <w:sz w:val="20"/>
          <w:szCs w:val="20"/>
        </w:rPr>
        <w:t xml:space="preserve">来源：网络  作者：轻吟低唱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理论学习方面存在的问题范文(通用15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第2篇: 理论学习方面存在的问题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第3篇: 理论学习方面存在的问题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第4篇: 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第5篇: 理论学习方面存在的问题</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第6篇: 理论学习方面存在的问题</w:t>
      </w:r>
    </w:p>
    <w:p>
      <w:pPr>
        <w:ind w:left="0" w:right="0" w:firstLine="560"/>
        <w:spacing w:before="450" w:after="450" w:line="312" w:lineRule="auto"/>
      </w:pPr>
      <w:r>
        <w:rPr>
          <w:rFonts w:ascii="宋体" w:hAnsi="宋体" w:eastAsia="宋体" w:cs="宋体"/>
          <w:color w:val="000"/>
          <w:sz w:val="28"/>
          <w:szCs w:val="28"/>
        </w:rPr>
        <w:t xml:space="preserve">　　为更好的贯彻落实《中华人民共和国监察法》，在民主党派中更好的开展纪检监察工作，2月27日，省纪委监委驻省委统战部纪检监察组一行，来我会开展督查指导工作，对我会机关常委会中心组、机关、个人学习情况进行了检查指导。</w:t>
      </w:r>
    </w:p>
    <w:p>
      <w:pPr>
        <w:ind w:left="0" w:right="0" w:firstLine="560"/>
        <w:spacing w:before="450" w:after="450" w:line="312" w:lineRule="auto"/>
      </w:pPr>
      <w:r>
        <w:rPr>
          <w:rFonts w:ascii="宋体" w:hAnsi="宋体" w:eastAsia="宋体" w:cs="宋体"/>
          <w:color w:val="000"/>
          <w:sz w:val="28"/>
          <w:szCs w:val="28"/>
        </w:rPr>
        <w:t xml:space="preserve">　　纪检组领导详细查看了学习笔记、记录和资料，对我会工作提出了意见和要求。会后，驻会副主委王建民第一时间召集机关各部门负责同志召开通报会，针对纪检组提出的问题和指导意见，规范落实学习任务，探索新的方法，不断提高工作水平，做好今年的学习工作做出了安排部署。2024年3月1日，在收到纪检组致我会《关于加强民主党派省委机关工作人员政治理论学习的建议》后，副主委王建民反复召集机关各部门负责人召开专题研究分析会议,针对纪检监察组发现的问题进行了认真梳理和自查，大家一致认为纪检监察组的反馈意见实事求是、客观公正，既符合实际，又具有很强的针对性和指导性。提出要结合实际，认真整改落实，并带领大家在会后、工作中不断研究，提出以下整改措施意见，促进整改的落实：</w:t>
      </w:r>
    </w:p>
    <w:p>
      <w:pPr>
        <w:ind w:left="0" w:right="0" w:firstLine="560"/>
        <w:spacing w:before="450" w:after="450" w:line="312" w:lineRule="auto"/>
      </w:pPr>
      <w:r>
        <w:rPr>
          <w:rFonts w:ascii="宋体" w:hAnsi="宋体" w:eastAsia="宋体" w:cs="宋体"/>
          <w:color w:val="000"/>
          <w:sz w:val="28"/>
          <w:szCs w:val="28"/>
        </w:rPr>
        <w:t xml:space="preserve">　　一是思想高度重视，反复部署安排。要在全机关牢固树立学习意识，深刻领会政治学习的重要性，使政治学习始终保持应有的力度。教育全机关干部要把政治思想学习放在重要的位置，部署开展相关工作，要始终以**，紧紧围绕******和省委省政府重大决策部署，认真学习重大会议精神，不断在学习中武装自己的头脑，聚焦经济社会发展重大问题，不断更新知识结构，拓宽知识领域，提高自身素质和本领。二是强化学习教育，充实重点内容。严格按照纪检监察组的要求，梳理学习内容和重点学习内容，坚决维护**核心地位，坚决维护******权威和集中统一领导。紧密切合民主党派参政议政和监督执政党的职责使命，围绕国家大政方针和工作部署第一时间做好学习安排。三是严格学习制度，全面推进落实。认真贯彻落实《民建中央关于加强会的思想政治建设的意见》、《民建青海省委2024关于加强和改进新形势下思想政治建设的实施方案》等相关制度。政治理论学习要做到有组织、有计划、有内容、有笔记、有心得。全体干部必须保证规定的学习时间，认真撰写学习笔记。四是围绕多项活动，创新学习方法。继续以“不忘合作初心、继续携手前进”等主题教育活动为抓手，围绕庆祝新中国建立70周年、人民政协成立70周年、多党合作制度确立70周年等活动中，充分利用知识讲座、演讲比赛、学习报告会、座谈交流、知识竞赛、征文比赛、书画展等多种形式开展政治思想学习。五是健全督查机制，加大检査力度。定期进行督促检查，把机关干部政治思想学习情况，作为机关干部年度工作考核的重要内容。</w:t>
      </w:r>
    </w:p>
    <w:p>
      <w:pPr>
        <w:ind w:left="0" w:right="0" w:firstLine="560"/>
        <w:spacing w:before="450" w:after="450" w:line="312" w:lineRule="auto"/>
      </w:pPr>
      <w:r>
        <w:rPr>
          <w:rFonts w:ascii="宋体" w:hAnsi="宋体" w:eastAsia="宋体" w:cs="宋体"/>
          <w:color w:val="000"/>
          <w:sz w:val="28"/>
          <w:szCs w:val="28"/>
        </w:rPr>
        <w:t xml:space="preserve">　　王建民副主委还指出，今后我会要与纪检监察组多联系多沟通、及时反馈整改情况，争取纪检监察组对我会工作多指导帮助，努力使我会机关干部政治思想学习更上一个新台阶，更好的适应青海民建机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第7篇: 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第8篇: 理论学习方面存在的问题</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按照市委关于整改落实的要求，着力解决自己在“四风”方面存在的突出问题，切实转变工作作风，提高工作效率，带动党员干部职工扎实开展整改落实、建章立制工作，以高度自</w:t>
      </w:r>
    </w:p>
    <w:p>
      <w:pPr>
        <w:ind w:left="0" w:right="0" w:firstLine="560"/>
        <w:spacing w:before="450" w:after="450" w:line="312" w:lineRule="auto"/>
      </w:pPr>
      <w:r>
        <w:rPr>
          <w:rFonts w:ascii="宋体" w:hAnsi="宋体" w:eastAsia="宋体" w:cs="宋体"/>
          <w:color w:val="000"/>
          <w:sz w:val="28"/>
          <w:szCs w:val="28"/>
        </w:rPr>
        <w:t xml:space="preserve">　　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w:t>
      </w:r>
    </w:p>
    <w:p>
      <w:pPr>
        <w:ind w:left="0" w:right="0" w:firstLine="560"/>
        <w:spacing w:before="450" w:after="450" w:line="312" w:lineRule="auto"/>
      </w:pPr>
      <w:r>
        <w:rPr>
          <w:rFonts w:ascii="宋体" w:hAnsi="宋体" w:eastAsia="宋体" w:cs="宋体"/>
          <w:color w:val="000"/>
          <w:sz w:val="28"/>
          <w:szCs w:val="28"/>
        </w:rPr>
        <w:t xml:space="preserve">　　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黑体" w:hAnsi="黑体" w:eastAsia="黑体" w:cs="黑体"/>
          <w:color w:val="000000"/>
          <w:sz w:val="36"/>
          <w:szCs w:val="36"/>
          <w:b w:val="1"/>
          <w:bCs w:val="1"/>
        </w:rPr>
        <w:t xml:space="preserve">第9篇: 理论学习方面存在的问题</w:t>
      </w:r>
    </w:p>
    <w:p>
      <w:pPr>
        <w:ind w:left="0" w:right="0" w:firstLine="560"/>
        <w:spacing w:before="450" w:after="450" w:line="312" w:lineRule="auto"/>
      </w:pPr>
      <w:r>
        <w:rPr>
          <w:rFonts w:ascii="宋体" w:hAnsi="宋体" w:eastAsia="宋体" w:cs="宋体"/>
          <w:color w:val="000"/>
          <w:sz w:val="28"/>
          <w:szCs w:val="28"/>
        </w:rPr>
        <w:t xml:space="preserve">　　按照区委《在“不忘初心、牢记使命”主题教育中认真开好民主生活会的通知》文件精神，对照“守初心、担使命，找差距、抓落实”主题教育总要求，自己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本人能够坚持把学习宣传贯彻习近平新时代中国特色社会主义思想作为当前和今后一个时期的首要政治任务，积极参加党委中心组学习、专题研讨、专家授课、自学等方式认真学习《习近平新时代中国特色社会主义思想学习纲要》和重要讲话精神，但对照理论学习有收获的要求，还存在一些不足。对理论学习存在偏差，缺乏学习积极性，把学习变成了一种负担，所以出现了学习比较内容少，对内涵没有掌握。二是认识有偏差。认为自己是一名医务工作者，抓好自己的本职工作，学好专业技术知识就成了，觉得政治理论学习了解一下就行了，没必要静下心来，一字一句学习，学了也没有用处。受“业务工作是硬任务，理论学习是软任务”思想的影响，认为只要任务完成了，效益好了，学不学都无所谓，不愿坐下来或无暇静下来学理论。三是结合实际少。虽然认真组织参加政治理论学习，但针对性和可操作性不强，学习内容大多按上级布置的内容原封不动地搬过来，没有结合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学习领会不够深。作为支部书记，学懂弄通做实习近平新时代中国特色社会主义思想是当前最重大的政治任务，用更高的标准对照，学习还是不够系统深入，对工作投入的精力多，对学习投入的精力相对较少，影响了学习进度。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能够担当负责，攻坚克难，不回避矛盾，以钉钉子精神抓落实，履行全面从严治党责任，旗帜鲜明地批评和纠正工作中失误。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紧后松、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牢固树立以患者为中心的发展理念，把群众的愿望作为自己的奋斗目标，但认真对照查摆，还存在一些不足。一是宗旨意识不够牢。去调研和检查工作时不够深入，调研安排时间太紧，对临床科室反映的困难和问题收集太少，过问得少，直面科室问题解决的少，有担心给自己添麻烦的思想。二是调查研究不深入，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带头落实中央八项规定和实施办法精神。但也存在一些问题。“一岗双责”落实仍有差距。对落实党风廉政“一岗双责”缺乏更有针对性的措施，没有把党风廉政建设和具体业务工作放在同等重要的位置，执行各项纪律还不够严格，对干部监督教育失之于宽、失之于软。能够严格遵守廉洁自律有关规定，但是对个别药品经营公司业务员的邀请吃饭，有时还是难以推辞。</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业务工作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w:t>
      </w:r>
    </w:p>
    <w:p>
      <w:pPr>
        <w:ind w:left="0" w:right="0" w:firstLine="560"/>
        <w:spacing w:before="450" w:after="450" w:line="312" w:lineRule="auto"/>
      </w:pPr>
      <w:r>
        <w:rPr>
          <w:rFonts w:ascii="宋体" w:hAnsi="宋体" w:eastAsia="宋体" w:cs="宋体"/>
          <w:color w:val="000"/>
          <w:sz w:val="28"/>
          <w:szCs w:val="28"/>
        </w:rPr>
        <w:t xml:space="preserve">　　党内政治生活是我们党坚持党的性质和宗旨、保持先进性和纯洁性的重要法宝，是解决党内矛盾和问题的“金钥匙”，是党员、干部锤炼党性的“大熔炉”，是纯洁党风政风的“净化器”。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w:t>
      </w:r>
    </w:p>
    <w:p>
      <w:pPr>
        <w:ind w:left="0" w:right="0" w:firstLine="560"/>
        <w:spacing w:before="450" w:after="450" w:line="312" w:lineRule="auto"/>
      </w:pPr>
      <w:r>
        <w:rPr>
          <w:rFonts w:ascii="宋体" w:hAnsi="宋体" w:eastAsia="宋体" w:cs="宋体"/>
          <w:color w:val="000"/>
          <w:sz w:val="28"/>
          <w:szCs w:val="28"/>
        </w:rPr>
        <w:t xml:space="preserve">　　对作风改进的长期性和艰巨性认识不足，放松了对主观世界的改造，没有严格按照党员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时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存在的问题直接反映出对执行党的纪律的极端重要性的认识不够，缺乏强烈的纪律意识和法纪观念，执行纪律时没有“踏石留印、抓铁有痕”的决心和劲头，没有真正用制度管人管事管权。纪律意识仍显淡薄，在严格执行纪律方面，自觉主动性还不够，只需要管好身边人身边事就行了，对自己作为党员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切实增强攻坚克难的精神、抓落实的力度、破难题的勇气，切实把抓落实作为履职尽责的本分、把重实干作为成就事业的基础、把求实效作为一切工作的目标，努力形成精神更加振奋、作风更加清新、工作更加务实的良好形象。全方位掌握干部思想工作等情况，动态跟踪管理优秀干部人才，切实配强班子、建好队伍。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第10篇: 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第11篇: 理论学习方面存在的问题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第12篇: 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第13篇: 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第14篇: 理论学习方面存在的问题</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第15篇: 理论学习方面存在的问题</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2025-08-11T00:07:46+08:00</dcterms:created>
  <dcterms:modified xsi:type="dcterms:W3CDTF">2025-08-11T00:07:46+08:00</dcterms:modified>
</cp:coreProperties>
</file>

<file path=docProps/custom.xml><?xml version="1.0" encoding="utf-8"?>
<Properties xmlns="http://schemas.openxmlformats.org/officeDocument/2006/custom-properties" xmlns:vt="http://schemas.openxmlformats.org/officeDocument/2006/docPropsVTypes"/>
</file>