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意识形态工作存在的不足和问题10篇</w:t>
      </w:r>
      <w:bookmarkEnd w:id="1"/>
    </w:p>
    <w:p>
      <w:pPr>
        <w:jc w:val="center"/>
        <w:spacing w:before="0" w:after="450"/>
      </w:pPr>
      <w:r>
        <w:rPr>
          <w:rFonts w:ascii="Arial" w:hAnsi="Arial" w:eastAsia="Arial" w:cs="Arial"/>
          <w:color w:val="999999"/>
          <w:sz w:val="20"/>
          <w:szCs w:val="20"/>
        </w:rPr>
        <w:t xml:space="preserve">来源：网络  作者：雨雪飘飘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小编收集整理的意识形态工作存在的不足和问题【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小编收集整理的意识形态工作存在的不足和问题【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是系统地、自觉地反映社会经济形态和政治制度的思想体系，它体现特定阶级或社会集团的根本利益，是一个政权执政合法性的来源。苏东剧变后，中国成为世界上最大的，敌对势力从未停止过在意识形态领域尝试对我国进行颠覆，意识形态阵地的丢失意味着发生动乱甚至丧失政权。因此，维护意识形态安全，是维护国家安全的核心任务，做好意识形态工作至关重要。党的十八大报告中指出：要“牢牢掌握意识形态工作领导权和主导权，坚持正确导向，提高引导能力，壮大主流思想舆论。”维护马克思主义在意识形态体系中的主导地位，在任何时侯、任何情况下都不能有丝毫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[3]</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[5]</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[3]</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第三篇: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第四篇: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第五篇: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第六篇: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党委(党组)意识形态工作责任制问题整改通知书》(XX号)要求及反馈问题清单，XX认真研究分析，举一反三，结合我会工作实际，采取有效措施，切实将整改工作落到实处。截至目前，反馈问题已全部整改并将继续抓好落实，力求整改取得实效。现将整改情况报告如下。</w:t>
      </w:r>
    </w:p>
    <w:p>
      <w:pPr>
        <w:ind w:left="0" w:right="0" w:firstLine="560"/>
        <w:spacing w:before="450" w:after="450" w:line="312" w:lineRule="auto"/>
      </w:pPr>
      <w:r>
        <w:rPr>
          <w:rFonts w:ascii="宋体" w:hAnsi="宋体" w:eastAsia="宋体" w:cs="宋体"/>
          <w:color w:val="000"/>
          <w:sz w:val="28"/>
          <w:szCs w:val="28"/>
        </w:rPr>
        <w:t xml:space="preserve">　　收到整改通知书后，XX及时召开会议，传达文件精神，研究分析督导反馈问题整改落实工作，并要求全体党员干部把自己摆进去，深挖病根，精准发力，综合施策，集中整改，切实把思想和行动统一到整改落实工作上来。督导指出的问题一是意识形态领域分析研判制度不健全;二是突发事件网络舆情引导工作机制不健全。经过认真讨论研究，明确要求严格落实整改要求，该建立制度的建立制度，该健全机制的健全机制，要操作性强、实用性强，切实推进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一是要求全体机关党员干部认真落实整改工作，主动认领整改任务，切实推进落实意识形态工作责任制存在问题的解决，并举一反三推动同类问题的解决。及时制定整改方案，建立整改台账，逐一明确责任领导、责任部门、整改时限，细化具体整改措施。要求有什么责任，就要落实什么责任，紧扣整改通知书的要求，加强对各部室落实意识形态工作责任制的情况进行检查，督促整改力度，不回避立行立改，不敷衍改出成效。</w:t>
      </w:r>
    </w:p>
    <w:p>
      <w:pPr>
        <w:ind w:left="0" w:right="0" w:firstLine="560"/>
        <w:spacing w:before="450" w:after="450" w:line="312" w:lineRule="auto"/>
      </w:pPr>
      <w:r>
        <w:rPr>
          <w:rFonts w:ascii="宋体" w:hAnsi="宋体" w:eastAsia="宋体" w:cs="宋体"/>
          <w:color w:val="000"/>
          <w:sz w:val="28"/>
          <w:szCs w:val="28"/>
        </w:rPr>
        <w:t xml:space="preserve">　　二是要求对《党委(党组)意识形态工作责任制实施办法》、自治区《党委(党组)意识形态工作责任制实施细则》以及全市加强意识形态工作责任制相关文件进行再学习，要求全体党员干部认真学习领会，进一步增强做好意识形态工作的意识。进一步修订完善《意识形态工作责任制实施细则》，确立了将意识形态工作纳入重要议事日程、纳入党建工作责任制、纳入领导班子和干部目标管理“三个纳入”的工作机制。明确了XX领导班子履行意识形态工作的主体责任，党支部书记、XX主席履行意识形态工作“第一责任人”责任，各部室履行意识形态工作具体责任。明确领导干部把意识形态工作作为民主生活会和述职报告的重要内容，将意识形态工作纳入领导干部年度目标考核。把意识形态工作作为侨联思想建设、组织建设、作风建设、反腐倡廉和制度建设的重要任务，作为党建工作的重点内容，与侨联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是认真研究制定《意识形态领域分析研判制度》及《突发事件网络舆情引导工作方案》。《分析研判制度》确立XX分析研判机构，明确每年分析研判时间、次数，提出分析研判重点内容，要求定期通报结果。《突发事件网络舆情引导工作方案》建立了XX网络评论监督小组，加强对微信工作群“XX工作交流平台”进行日常监管和安全防护，牢牢掌握网络意识形态工作领导权、管理权、话语权。要求网络评论监督小组成员日常积极组织、引导群成员经常发布党的理论创新成果，唱响主旋律、弘扬正能量，积极引导全市侨联干部、侨务工作者及广大归侨侨眷统一思想、凝聚共识。</w:t>
      </w:r>
    </w:p>
    <w:p>
      <w:pPr>
        <w:ind w:left="0" w:right="0" w:firstLine="560"/>
        <w:spacing w:before="450" w:after="450" w:line="312" w:lineRule="auto"/>
      </w:pPr>
      <w:r>
        <w:rPr>
          <w:rFonts w:ascii="宋体" w:hAnsi="宋体" w:eastAsia="宋体" w:cs="宋体"/>
          <w:color w:val="000"/>
          <w:sz w:val="28"/>
          <w:szCs w:val="28"/>
        </w:rPr>
        <w:t xml:space="preserve">　　一是理清思路，狠抓落实。以此次整改落实工作为契机，全面落实意识形态工作责任制，严格执行《意识形态工作责任制实施细则》规定，继续加强学习教育，持续抓好整改落实后续工作。党员干部身体力行带头狠抓整改落实，带头改进工作作风，带头调查研究，带头密切联系群众，带头解决实际问题。引导全体党员干部牢固树立“四个意识”，学深悟透习近平新时代中国特色社会主义思想和党的十九大精神，以学习成效带动XX工作健康开展。</w:t>
      </w:r>
    </w:p>
    <w:p>
      <w:pPr>
        <w:ind w:left="0" w:right="0" w:firstLine="560"/>
        <w:spacing w:before="450" w:after="450" w:line="312" w:lineRule="auto"/>
      </w:pPr>
      <w:r>
        <w:rPr>
          <w:rFonts w:ascii="宋体" w:hAnsi="宋体" w:eastAsia="宋体" w:cs="宋体"/>
          <w:color w:val="000"/>
          <w:sz w:val="28"/>
          <w:szCs w:val="28"/>
        </w:rPr>
        <w:t xml:space="preserve">　　二是管好阵地，积极把握舆论导向。要牢牢把握正确的政治方向，严守政治纪律和政治规矩，严守组织纪律和宣传纪律，将意识形态工作纳入执行党的纪律尤其是政治纪律和政治规矩监督检查范围内，始终在思想上政治上行动上同以习近平同志为核心的党中央保持高度一致，坚决维护党中央权威和集中统一，提高政治站位。严格管控宣传思想文化阵地，积极做好涉及我会职能工作的舆论引导，牢牢把握舆论导向，巩固壮大主流思想舆论。按照《分析研判制度》经常性地分析研判我市归侨侨眷意识形态领域情况，要求机关人员要以更加认真、负责的态度对待归侨侨眷来访，密切观察社情民意中倾向性、苗头性问题，有针对性地进行引导，作出工作安排，维护意识形态安全。坚持深入社区侨联工作常态化，广泛联系归侨侨眷，积极引导各级侨联组织开展多种形式的为侨服务活动，不断夯实侨联基层组织，发挥阵地辐射作用，凝聚侨心，维护侨界稳定。</w:t>
      </w:r>
    </w:p>
    <w:p>
      <w:pPr>
        <w:ind w:left="0" w:right="0" w:firstLine="560"/>
        <w:spacing w:before="450" w:after="450" w:line="312" w:lineRule="auto"/>
      </w:pPr>
      <w:r>
        <w:rPr>
          <w:rFonts w:ascii="宋体" w:hAnsi="宋体" w:eastAsia="宋体" w:cs="宋体"/>
          <w:color w:val="000"/>
          <w:sz w:val="28"/>
          <w:szCs w:val="28"/>
        </w:rPr>
        <w:t xml:space="preserve">　　三是围绕服务归侨侨眷，营造浓厚宣传氛围。加强理想信念教育，把学习宣传习近平新时代中国特色社会主义思想和党的十九大精神以及学习宣传贯彻习近平总书记在参加十三届全国人大一次会议内蒙古代表团审议时的重要讲话精神作为当前宣传思想工作的“重中之重”，切实增强机关党员干部“四个意识”，牢固树立“四个自信”，增强战略思维、历史思维、辩证思维、底线思维能力，提高政治敏锐性和政治鉴别力，始终保持政治定力。对于否定中国共产党的领导、攻击中国特色社会主义制度等错误思潮和言论，要求全体党员干部要勇于发声、敢于亮剑。通过各种活动，组织开展形式丰富多样的正面舆论宣传，开展党员干部廉洁自律教育，严防违纪违规行为的发生。主动接受群众监督，通过设立举报信箱、公示举报电话等途径，建立起广大归侨侨眷和海外华人华侨比较通畅的利益诉求渠道，把群众是否满意、是否赞成、是否高兴作为工作成效的重要标准，充分发挥群众及社会舆论的监督作用。</w:t>
      </w:r>
    </w:p>
    <w:p>
      <w:pPr>
        <w:ind w:left="0" w:right="0" w:firstLine="560"/>
        <w:spacing w:before="450" w:after="450" w:line="312" w:lineRule="auto"/>
      </w:pPr>
      <w:r>
        <w:rPr>
          <w:rFonts w:ascii="宋体" w:hAnsi="宋体" w:eastAsia="宋体" w:cs="宋体"/>
          <w:color w:val="000"/>
          <w:sz w:val="28"/>
          <w:szCs w:val="28"/>
        </w:rPr>
        <w:t xml:space="preserve">　　下一步，XX将继续认真贯彻落实党中央和上级党委关于意识形态和宣传思想工作的决策部署，牢牢把握正确的政治方向，严守党的政治纪律和政治规矩，严守组织纪律和宣传纪律，落实好意识形态工作责任制，持续深入地加强和改进意识形态和宣传思想工作。借这次督查的有力时机，认真查找存在的问题和不足，加强整改的力度和措施，不断提升XX意识形态和宣传思想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第七篇: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第八篇: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第九篇: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黑体" w:hAnsi="黑体" w:eastAsia="黑体" w:cs="黑体"/>
          <w:color w:val="000000"/>
          <w:sz w:val="36"/>
          <w:szCs w:val="36"/>
          <w:b w:val="1"/>
          <w:bCs w:val="1"/>
        </w:rPr>
        <w:t xml:space="preserve">第十篇: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2025-05-03T13:20:31+08:00</dcterms:created>
  <dcterms:modified xsi:type="dcterms:W3CDTF">2025-05-03T13:20:31+08:00</dcterms:modified>
</cp:coreProperties>
</file>

<file path=docProps/custom.xml><?xml version="1.0" encoding="utf-8"?>
<Properties xmlns="http://schemas.openxmlformats.org/officeDocument/2006/custom-properties" xmlns:vt="http://schemas.openxmlformats.org/officeDocument/2006/docPropsVTypes"/>
</file>