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“不准党员信仰宗教和参与宗教活动”主题组织生活对照检查材料范文通用3篇</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不准党员信仰宗教和参与宗教活动”主题组织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