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医院财务年终总结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财务年终总结4篇医院是为病人开展必要的医学检查，以救死扶伤为主要目的的医学机构。当工作进行到一定阶段或告一段落时，需要回过头来对所做的工作认真地分析研究一下，以便进一步做好工作。你是否在找正准备撰写“医院财务年终总结”，下面小编收集了相...</w:t>
      </w:r>
    </w:p>
    <w:p>
      <w:pPr>
        <w:ind w:left="0" w:right="0" w:firstLine="560"/>
        <w:spacing w:before="450" w:after="450" w:line="312" w:lineRule="auto"/>
      </w:pPr>
      <w:r>
        <w:rPr>
          <w:rFonts w:ascii="宋体" w:hAnsi="宋体" w:eastAsia="宋体" w:cs="宋体"/>
          <w:color w:val="000"/>
          <w:sz w:val="28"/>
          <w:szCs w:val="28"/>
        </w:rPr>
        <w:t xml:space="preserve">医院财务年终总结4篇</w:t>
      </w:r>
    </w:p>
    <w:p>
      <w:pPr>
        <w:ind w:left="0" w:right="0" w:firstLine="560"/>
        <w:spacing w:before="450" w:after="450" w:line="312" w:lineRule="auto"/>
      </w:pPr>
      <w:r>
        <w:rPr>
          <w:rFonts w:ascii="宋体" w:hAnsi="宋体" w:eastAsia="宋体" w:cs="宋体"/>
          <w:color w:val="000"/>
          <w:sz w:val="28"/>
          <w:szCs w:val="28"/>
        </w:rPr>
        <w:t xml:space="preserve">医院是为病人开展必要的医学检查，以救死扶伤为主要目的的医学机构。当工作进行到一定阶段或告一段落时，需要回过头来对所做的工作认真地分析研究一下，以便进一步做好工作。你是否在找正准备撰写“医院财务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&gt;医院财务年终总结篇1</w:t>
      </w:r>
    </w:p>
    <w:p>
      <w:pPr>
        <w:ind w:left="0" w:right="0" w:firstLine="560"/>
        <w:spacing w:before="450" w:after="450" w:line="312" w:lineRule="auto"/>
      </w:pPr>
      <w:r>
        <w:rPr>
          <w:rFonts w:ascii="宋体" w:hAnsi="宋体" w:eastAsia="宋体" w:cs="宋体"/>
          <w:color w:val="000"/>
          <w:sz w:val="28"/>
          <w:szCs w:val="28"/>
        </w:rPr>
        <w:t xml:space="preserve">20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&gt;医院财务年终总结篇2</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&gt;医院财务年终总结篇3</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&gt;医院财务年终总结篇4</w:t>
      </w:r>
    </w:p>
    <w:p>
      <w:pPr>
        <w:ind w:left="0" w:right="0" w:firstLine="560"/>
        <w:spacing w:before="450" w:after="450" w:line="312" w:lineRule="auto"/>
      </w:pPr>
      <w:r>
        <w:rPr>
          <w:rFonts w:ascii="宋体" w:hAnsi="宋体" w:eastAsia="宋体" w:cs="宋体"/>
          <w:color w:val="000"/>
          <w:sz w:val="28"/>
          <w:szCs w:val="28"/>
        </w:rPr>
        <w:t xml:space="preserve">瞬间虎年又将过去，人们又将迎来新的兔年。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以上是财务科_年度主要工作的总结，不对之处请批评指正。_年财务科工作思路具体见另报《_年财务科工作目标》。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2025-05-10T02:37:50+08:00</dcterms:created>
  <dcterms:modified xsi:type="dcterms:W3CDTF">2025-05-10T02:37:50+08:00</dcterms:modified>
</cp:coreProperties>
</file>

<file path=docProps/custom.xml><?xml version="1.0" encoding="utf-8"?>
<Properties xmlns="http://schemas.openxmlformats.org/officeDocument/2006/custom-properties" xmlns:vt="http://schemas.openxmlformats.org/officeDocument/2006/docPropsVTypes"/>
</file>