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医院反诈宣传工作总结集合3篇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医院反诈宣传工作总结集合3篇,欢迎品鉴![_TAG_h2]医院反诈宣传工作总结1</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医院反诈宣传工作总结2</w:t>
      </w:r>
    </w:p>
    <w:p>
      <w:pPr>
        <w:ind w:left="0" w:right="0" w:firstLine="560"/>
        <w:spacing w:before="450" w:after="450" w:line="312" w:lineRule="auto"/>
      </w:pPr>
      <w:r>
        <w:rPr>
          <w:rFonts w:ascii="宋体" w:hAnsi="宋体" w:eastAsia="宋体" w:cs="宋体"/>
          <w:color w:val="000"/>
          <w:sz w:val="28"/>
          <w:szCs w:val="28"/>
        </w:rPr>
        <w:t xml:space="preserve">　　为了更好地贯彻县医疗保险局打击欺诈保险专业管理紧急会议精神，切实保障医疗保险基金的安全，医院领导人高度重视，自己安排部署，立即由院长任组长，各科主任为成员打击欺诈保险专业管理自我调查组，组织相关人员开展工作，比较检查标准，逐一执行，现总结本次自我调查自我调查情况。</w:t>
      </w:r>
    </w:p>
    <w:p>
      <w:pPr>
        <w:ind w:left="0" w:right="0" w:firstLine="560"/>
        <w:spacing w:before="450" w:after="450" w:line="312" w:lineRule="auto"/>
      </w:pPr>
      <w:r>
        <w:rPr>
          <w:rFonts w:ascii="宋体" w:hAnsi="宋体" w:eastAsia="宋体" w:cs="宋体"/>
          <w:color w:val="000"/>
          <w:sz w:val="28"/>
          <w:szCs w:val="28"/>
        </w:rPr>
        <w:t xml:space="preserve">　　1、根据自我调查要求，自我调查小组自我调查了我们公司照的执行范围、科室人员资格。没有发现超范围的工作，没有资格的工作现象。</w:t>
      </w:r>
    </w:p>
    <w:p>
      <w:pPr>
        <w:ind w:left="0" w:right="0" w:firstLine="560"/>
        <w:spacing w:before="450" w:after="450" w:line="312" w:lineRule="auto"/>
      </w:pPr>
      <w:r>
        <w:rPr>
          <w:rFonts w:ascii="宋体" w:hAnsi="宋体" w:eastAsia="宋体" w:cs="宋体"/>
          <w:color w:val="000"/>
          <w:sz w:val="28"/>
          <w:szCs w:val="28"/>
        </w:rPr>
        <w:t xml:space="preserve">　　2、根据自我检查要求，自我检查小组自我检查了我单位医疗设备的许可范围。医疗设备没有发现违反设备认可资格、使用范围的欺诈现象，设备和医疗技术人员资格服务能力一致，没有欺诈。医疗器械没有不合格的使用。</w:t>
      </w:r>
    </w:p>
    <w:p>
      <w:pPr>
        <w:ind w:left="0" w:right="0" w:firstLine="560"/>
        <w:spacing w:before="450" w:after="450" w:line="312" w:lineRule="auto"/>
      </w:pPr>
      <w:r>
        <w:rPr>
          <w:rFonts w:ascii="宋体" w:hAnsi="宋体" w:eastAsia="宋体" w:cs="宋体"/>
          <w:color w:val="000"/>
          <w:sz w:val="28"/>
          <w:szCs w:val="28"/>
        </w:rPr>
        <w:t xml:space="preserve">　　3、根据自我调查要求自我调查小组自我调查我们公司医药服务价格标准。床位在核定范围内使用，住院出院第一、最后不存在重复收费现象，不存在分解收费现象，药品和诊疗费用按相关文件规定标准执行，制作药品账户单独保管，药品统一配送，严格执行两票制度，定期盘点药品，保管盘点表。药品严格按进、销、存系统执行，没有进、销、不一致现象，没有欺诈。</w:t>
      </w:r>
    </w:p>
    <w:p>
      <w:pPr>
        <w:ind w:left="0" w:right="0" w:firstLine="560"/>
        <w:spacing w:before="450" w:after="450" w:line="312" w:lineRule="auto"/>
      </w:pPr>
      <w:r>
        <w:rPr>
          <w:rFonts w:ascii="宋体" w:hAnsi="宋体" w:eastAsia="宋体" w:cs="宋体"/>
          <w:color w:val="000"/>
          <w:sz w:val="28"/>
          <w:szCs w:val="28"/>
        </w:rPr>
        <w:t xml:space="preserve">　　4、根据自我调查要求自我调查组自我调查了我们公司的财务。财务账簿齐全，严格按照国家、省、市统一收费标准收费，使用省统一收据，严格执行会记、财务管理等制度。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　　5、通过自我调查，我院医疗保险工作离医疗保险局的要求还有一定的差距。例如，个别医务人员思想上不重视医疗保险工作，业务上医疗保险学习不彻底，认识不充分，应及时做什么，应进一步巩固提高，同时加强专业技术学习。</w:t>
      </w:r>
    </w:p>
    <w:p>
      <w:pPr>
        <w:ind w:left="0" w:right="0" w:firstLine="560"/>
        <w:spacing w:before="450" w:after="450" w:line="312" w:lineRule="auto"/>
      </w:pPr>
      <w:r>
        <w:rPr>
          <w:rFonts w:ascii="宋体" w:hAnsi="宋体" w:eastAsia="宋体" w:cs="宋体"/>
          <w:color w:val="000"/>
          <w:sz w:val="28"/>
          <w:szCs w:val="28"/>
        </w:rPr>
        <w:t xml:space="preserve">　　今后，我院将进一步严格执行医疗保险各项政策规定，自觉接受医疗保险部门的监督和指导，要求相关人员根据欺诈保险专业管理检查手册整理自己的岗位工作，定期开展自我检查，形成长期机制，坚决防止欺诈保险现象的`出现，确保医疗保险基金的安全运行。同时，加强业务学习，提高专业技能，加强医务人员交流，构建和谐医务人员关系，提高患者满意度。充分保障广大参保人员的基本医疗需求，提高我院医疗质量和服务水平，提高参保人员、社会各界对医疗保险工作的认可度和支持率。</w:t>
      </w:r>
    </w:p>
    <w:p>
      <w:pPr>
        <w:ind w:left="0" w:right="0" w:firstLine="560"/>
        <w:spacing w:before="450" w:after="450" w:line="312" w:lineRule="auto"/>
      </w:pPr>
      <w:r>
        <w:rPr>
          <w:rFonts w:ascii="黑体" w:hAnsi="黑体" w:eastAsia="黑体" w:cs="黑体"/>
          <w:color w:val="000000"/>
          <w:sz w:val="36"/>
          <w:szCs w:val="36"/>
          <w:b w:val="1"/>
          <w:bCs w:val="1"/>
        </w:rPr>
        <w:t xml:space="preserve">医院反诈宣传工作总结3</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　　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　　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　　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　　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2025-06-16T05:29:20+08:00</dcterms:created>
  <dcterms:modified xsi:type="dcterms:W3CDTF">2025-06-16T05:29:20+08:00</dcterms:modified>
</cp:coreProperties>
</file>

<file path=docProps/custom.xml><?xml version="1.0" encoding="utf-8"?>
<Properties xmlns="http://schemas.openxmlformats.org/officeDocument/2006/custom-properties" xmlns:vt="http://schemas.openxmlformats.org/officeDocument/2006/docPropsVTypes"/>
</file>