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最新医院工作人员年度考核工作总结报告(6篇)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报告一积极参加“讲党性修养树良好作风促科学发展”主题教育活动。利用参加_，撰写思想报告等形式，对照自身存在的问题，深刻剖析思想根源，积极查摆问题，认真开展批评与自我批评。通过学习，达到了“提高素质，改变形象，推动...</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医院工作人员年度考核工作总结报告四</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医院工作人员年度考核工作总结报告六</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