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医院技术员年度考核个人工作总结(七篇)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技术员年度考核个人工作总结一一、思想上政治上始终紧紧围绕医院开展的廉洁自律主题。从事医疗活动，紧跟国际国内形势，拒绝行贿、受贿，服从领导，团结同事，爱岗敬业，未发生一起医疗差错与纠纷；工作中，一切以病人为中心，全心全意为病人着想，本着“...</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一、思想上政治上始终紧紧围绕医院开展的廉洁自律主题。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医院技术员年度考核个人工作总结二</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__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医院技术员年度考核个人工作总结四</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医院技术员年度考核个人工作总结五</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医院技术员年度考核个人工作总结六</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医院技术员年度考核个人工作总结七</w:t>
      </w:r>
    </w:p>
    <w:p>
      <w:pPr>
        <w:ind w:left="0" w:right="0" w:firstLine="560"/>
        <w:spacing w:before="450" w:after="450" w:line="312" w:lineRule="auto"/>
      </w:pPr>
      <w:r>
        <w:rPr>
          <w:rFonts w:ascii="宋体" w:hAnsi="宋体" w:eastAsia="宋体" w:cs="宋体"/>
          <w:color w:val="000"/>
          <w:sz w:val="28"/>
          <w:szCs w:val="28"/>
        </w:rPr>
        <w:t xml:space="preserve">我自20__参加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办事；耐心对待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1、保持业务学习不放松。参加工作后我仍然保持每天学习，每天掌握一种疾病；同时不忘学习本专业研究的新成果，吸取新的营养，锤炼科研思维；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的产生；在工作中富厚自己的临床经验，时刻保持谦虚谨慎，遇到不懂的问题勇于向上级医师请教，努力提高自己综合剖析问题息争决问题能力。</w:t>
      </w:r>
    </w:p>
    <w:p>
      <w:pPr>
        <w:ind w:left="0" w:right="0" w:firstLine="560"/>
        <w:spacing w:before="450" w:after="450" w:line="312" w:lineRule="auto"/>
      </w:pPr>
      <w:r>
        <w:rPr>
          <w:rFonts w:ascii="宋体" w:hAnsi="宋体" w:eastAsia="宋体" w:cs="宋体"/>
          <w:color w:val="000"/>
          <w:sz w:val="28"/>
          <w:szCs w:val="28"/>
        </w:rPr>
        <w:t xml:space="preserve">严密查病情，实时准确记录病情，对患者的处置惩罚合适；作为一名新医生，戒骄戒躁，精力饱满，努力学习。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__，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2025-05-03T14:00:13+08:00</dcterms:created>
  <dcterms:modified xsi:type="dcterms:W3CDTF">2025-05-03T14:00:13+08:00</dcterms:modified>
</cp:coreProperties>
</file>

<file path=docProps/custom.xml><?xml version="1.0" encoding="utf-8"?>
<Properties xmlns="http://schemas.openxmlformats.org/officeDocument/2006/custom-properties" xmlns:vt="http://schemas.openxmlformats.org/officeDocument/2006/docPropsVTypes"/>
</file>