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医院感染季度工作总结_医院感染季度工作总结</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第二季度按季度安排完成了全院的院感工作，本季度工作总结如下： 　　环境卫生学监测：空气54份、物体表面40份、无菌物品31份、使用中的消毒剂26份、导管湿化瓶10份及紫外线消毒灭菌效果监测均合格，医务人员卫生手46人次，不合格6人次(合...</w:t>
      </w:r>
    </w:p>
    <w:p>
      <w:pPr>
        <w:ind w:left="0" w:right="0" w:firstLine="560"/>
        <w:spacing w:before="450" w:after="450" w:line="312" w:lineRule="auto"/>
      </w:pPr>
      <w:r>
        <w:rPr>
          <w:rFonts w:ascii="宋体" w:hAnsi="宋体" w:eastAsia="宋体" w:cs="宋体"/>
          <w:color w:val="000"/>
          <w:sz w:val="28"/>
          <w:szCs w:val="28"/>
        </w:rPr>
        <w:t xml:space="preserve">　　第二季度按季度安排完成了全院的院感工作，本季度工作总结如下：</w:t>
      </w:r>
    </w:p>
    <w:p>
      <w:pPr>
        <w:ind w:left="0" w:right="0" w:firstLine="560"/>
        <w:spacing w:before="450" w:after="450" w:line="312" w:lineRule="auto"/>
      </w:pPr>
      <w:r>
        <w:rPr>
          <w:rFonts w:ascii="宋体" w:hAnsi="宋体" w:eastAsia="宋体" w:cs="宋体"/>
          <w:color w:val="000"/>
          <w:sz w:val="28"/>
          <w:szCs w:val="28"/>
        </w:rPr>
        <w:t xml:space="preserve">　　环境卫生学监测：空气54份、物体表面40份、无菌物品31份、使用中的消毒剂26份、导管湿化瓶10份及紫外线消毒灭菌效果监测均合格，医务人员卫生手46人次，不合格6人次(合格率为87%)，并给以复检，复检均合格。供应室、口腔科高压锅工艺监测、化学监测、生物监测均合格。送检微生物监测标本80份，检出阳性率28份，未检出多重耐药菌。医疗垃圾分类清楚，无丢失，医疗垃圾暂存点打扫及时，消毒规范。发生职业暴露4人，普外科护士长魏芙娟、护士李继芳、大夫陈玉洲暴露源为乙肝病毒，手术室护士林艳珊暴露源为梅毒，均处理规范，上报及时。抽查一次性无菌物品无过期，但是发现河南飘安出厂的产包和江西益康出厂的一次性输液袋有质量问题，院感科将此问题及时反馈给药械科，药械科及时反馈给经营商，当天下午进行退货换货处理。本季度共监测收治病人2286人，无医院感染病例发生，查阅出院病历2291份，未发现漏报。共抽查出院病历1264份，使用抗菌药物的病历630份，抗菌药物使用率49.8%，其中治疗用药占79.6%，预防用药占20.3%。</w:t>
      </w:r>
    </w:p>
    <w:p>
      <w:pPr>
        <w:ind w:left="0" w:right="0" w:firstLine="560"/>
        <w:spacing w:before="450" w:after="450" w:line="312" w:lineRule="auto"/>
      </w:pPr>
      <w:r>
        <w:rPr>
          <w:rFonts w:ascii="宋体" w:hAnsi="宋体" w:eastAsia="宋体" w:cs="宋体"/>
          <w:color w:val="000"/>
          <w:sz w:val="28"/>
          <w:szCs w:val="28"/>
        </w:rPr>
        <w:t xml:space="preserve">　　存在问题：医务人员洗手的依存性较差;微生物监测标本送检较少。</w:t>
      </w:r>
    </w:p>
    <w:p>
      <w:pPr>
        <w:ind w:left="0" w:right="0" w:firstLine="560"/>
        <w:spacing w:before="450" w:after="450" w:line="312" w:lineRule="auto"/>
      </w:pPr>
      <w:r>
        <w:rPr>
          <w:rFonts w:ascii="宋体" w:hAnsi="宋体" w:eastAsia="宋体" w:cs="宋体"/>
          <w:color w:val="000"/>
          <w:sz w:val="28"/>
          <w:szCs w:val="28"/>
        </w:rPr>
        <w:t xml:space="preserve">　　今后还要加强监管力度，加大医院感染的监测工作。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2025-05-07T15:15:24+08:00</dcterms:created>
  <dcterms:modified xsi:type="dcterms:W3CDTF">2025-05-07T15:15:24+08:00</dcterms:modified>
</cp:coreProperties>
</file>

<file path=docProps/custom.xml><?xml version="1.0" encoding="utf-8"?>
<Properties xmlns="http://schemas.openxmlformats.org/officeDocument/2006/custom-properties" xmlns:vt="http://schemas.openxmlformats.org/officeDocument/2006/docPropsVTypes"/>
</file>