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民营医院医生工作总结怎么写(五篇)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民营医院医生工作总结怎么写一统一思想，提高站位，充分认识清欠工作的重要性，增强紧迫感和责任感。按照\"摸清底数、实事求是、彻底解决、不留死角\"的原则，明确任务，落实责任，把清欠工作落到实处。（一）清理统计范围。全县行政机关、事业单位、政府融资...</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民营医院医生工作总结怎么写一</w:t>
      </w:r>
    </w:p>
    <w:p>
      <w:pPr>
        <w:ind w:left="0" w:right="0" w:firstLine="560"/>
        <w:spacing w:before="450" w:after="450" w:line="312" w:lineRule="auto"/>
      </w:pPr>
      <w:r>
        <w:rPr>
          <w:rFonts w:ascii="宋体" w:hAnsi="宋体" w:eastAsia="宋体" w:cs="宋体"/>
          <w:color w:val="000"/>
          <w:sz w:val="28"/>
          <w:szCs w:val="28"/>
        </w:rPr>
        <w:t xml:space="preserve">统一思想，提高站位，充分认识清欠工作的重要性，增强紧迫感和责任感。按照\"摸清底数、实事求是、彻底解决、不留死角\"的原则，明确任务，落实责任，把清欠工作落到实处。</w:t>
      </w:r>
    </w:p>
    <w:p>
      <w:pPr>
        <w:ind w:left="0" w:right="0" w:firstLine="560"/>
        <w:spacing w:before="450" w:after="450" w:line="312" w:lineRule="auto"/>
      </w:pPr>
      <w:r>
        <w:rPr>
          <w:rFonts w:ascii="宋体" w:hAnsi="宋体" w:eastAsia="宋体" w:cs="宋体"/>
          <w:color w:val="000"/>
          <w:sz w:val="28"/>
          <w:szCs w:val="28"/>
        </w:rPr>
        <w:t xml:space="preserve">（一）清理统计范围。全县行政机关、事业单位、政府融资平台公司、财政部门监管的地方金融企业和文化企业。</w:t>
      </w:r>
    </w:p>
    <w:p>
      <w:pPr>
        <w:ind w:left="0" w:right="0" w:firstLine="560"/>
        <w:spacing w:before="450" w:after="450" w:line="312" w:lineRule="auto"/>
      </w:pPr>
      <w:r>
        <w:rPr>
          <w:rFonts w:ascii="宋体" w:hAnsi="宋体" w:eastAsia="宋体" w:cs="宋体"/>
          <w:color w:val="000"/>
          <w:sz w:val="28"/>
          <w:szCs w:val="28"/>
        </w:rPr>
        <w:t xml:space="preserve">（二）清理统计内容。清理统计范围内的拖欠民营企业中小企业欠款及解决方案。</w:t>
      </w:r>
    </w:p>
    <w:p>
      <w:pPr>
        <w:ind w:left="0" w:right="0" w:firstLine="560"/>
        <w:spacing w:before="450" w:after="450" w:line="312" w:lineRule="auto"/>
      </w:pPr>
      <w:r>
        <w:rPr>
          <w:rFonts w:ascii="宋体" w:hAnsi="宋体" w:eastAsia="宋体" w:cs="宋体"/>
          <w:color w:val="000"/>
          <w:sz w:val="28"/>
          <w:szCs w:val="28"/>
        </w:rPr>
        <w:t xml:space="preserve">（三）工作职责及目标。优先清理拖欠农民工工资，由县人社局负责；清理\"两款一金\"（工程款、物资采购款、保证金）、清理民生、安全方面的`工程项目欠款，由县财政局、发改局、工信科技局负责。各有关部门务必于x年1月底前摸清底数，统计上报，2月底前制定清偿计划，3月底前完成优先清偿，12月底前完成全部清偿。</w:t>
      </w:r>
    </w:p>
    <w:p>
      <w:pPr>
        <w:ind w:left="0" w:right="0" w:firstLine="560"/>
        <w:spacing w:before="450" w:after="450" w:line="312" w:lineRule="auto"/>
      </w:pPr>
      <w:r>
        <w:rPr>
          <w:rFonts w:ascii="宋体" w:hAnsi="宋体" w:eastAsia="宋体" w:cs="宋体"/>
          <w:color w:val="000"/>
          <w:sz w:val="28"/>
          <w:szCs w:val="28"/>
        </w:rPr>
        <w:t xml:space="preserve">成立清理拖欠民营企业中小企业账款工作领导小组，县政府分管负责同志任组长，县工信科技局、财政局、发改局、人社局、住建局、交通运输局、农业农村局、审计局等部门分管负责人为成员，领导小组办公室设在县财政局。各相关单位要明确专人负责，建立相应工作推进机制，全面开展清欠工作，确保各项任务顺利推进。</w:t>
      </w:r>
    </w:p>
    <w:p>
      <w:pPr>
        <w:ind w:left="0" w:right="0" w:firstLine="560"/>
        <w:spacing w:before="450" w:after="450" w:line="312" w:lineRule="auto"/>
      </w:pPr>
      <w:r>
        <w:rPr>
          <w:rFonts w:ascii="宋体" w:hAnsi="宋体" w:eastAsia="宋体" w:cs="宋体"/>
          <w:color w:val="000"/>
          <w:sz w:val="28"/>
          <w:szCs w:val="28"/>
        </w:rPr>
        <w:t xml:space="preserve">（一）摸底调查。县财政局、人社局、发改局等部门组织对拖欠民营企业中小企业账款问题进行全面排查，全县各相关单位、企业填报自查表，县工信科技局对排查结果进行核实确认，审计部门负责审计监督，此项工作在1月末前完成。</w:t>
      </w:r>
    </w:p>
    <w:p>
      <w:pPr>
        <w:ind w:left="0" w:right="0" w:firstLine="560"/>
        <w:spacing w:before="450" w:after="450" w:line="312" w:lineRule="auto"/>
      </w:pPr>
      <w:r>
        <w:rPr>
          <w:rFonts w:ascii="宋体" w:hAnsi="宋体" w:eastAsia="宋体" w:cs="宋体"/>
          <w:color w:val="000"/>
          <w:sz w:val="28"/>
          <w:szCs w:val="28"/>
        </w:rPr>
        <w:t xml:space="preserve">（二）制定计划。明确偿还时间及资金来源，按照排查认定拖欠的账款，属于农民工工资的优先安排偿还，欠款单位有能力偿还的要求马上安排支付，没有能力偿还的由财政安排暂付工程款，工程结束的由国有资产部门加大处置低效、无效资产等方式保障偿付资金来源。属于\"两款一金\"的账款，逐项制定分期偿还计划，纳入财政预算安排的账款，财政部门要加快预算资金拨付进度，按合同约定办理支付，不得拖延，对没有纳入预算的，可通过申报新增债券或处置资产偿还欠款。各单位各部门要坚决防止边清边欠，陷入恶性循环，此项工作在2月底前完成</w:t>
      </w:r>
    </w:p>
    <w:p>
      <w:pPr>
        <w:ind w:left="0" w:right="0" w:firstLine="560"/>
        <w:spacing w:before="450" w:after="450" w:line="312" w:lineRule="auto"/>
      </w:pPr>
      <w:r>
        <w:rPr>
          <w:rFonts w:ascii="宋体" w:hAnsi="宋体" w:eastAsia="宋体" w:cs="宋体"/>
          <w:color w:val="000"/>
          <w:sz w:val="28"/>
          <w:szCs w:val="28"/>
        </w:rPr>
        <w:t xml:space="preserve">（三）落实清偿。要确保x年底前全面完成清欠任务，应偿尽偿。农民工工资和已纳入预算安排的欠款在3月底前偿还完毕，其他应偿账款按照偿债计划x年底前全部偿还完毕，各有关部门对列入x年底前完成清欠的账款，从x年2月起，每月4日前报送上月情况，并于x年12月10日前将书面清欠情况总结报告报送县清欠办。</w:t>
      </w:r>
    </w:p>
    <w:p>
      <w:pPr>
        <w:ind w:left="0" w:right="0" w:firstLine="560"/>
        <w:spacing w:before="450" w:after="450" w:line="312" w:lineRule="auto"/>
      </w:pPr>
      <w:r>
        <w:rPr>
          <w:rFonts w:ascii="宋体" w:hAnsi="宋体" w:eastAsia="宋体" w:cs="宋体"/>
          <w:color w:val="000"/>
          <w:sz w:val="28"/>
          <w:szCs w:val="28"/>
        </w:rPr>
        <w:t xml:space="preserve">（四）开展核查。县清欠办会同有关部门根据优先清欠和着力清欠完成时限节点，对各有关部门清欠工作情况分阶段开展督促指导。</w:t>
      </w:r>
    </w:p>
    <w:p>
      <w:pPr>
        <w:ind w:left="0" w:right="0" w:firstLine="560"/>
        <w:spacing w:before="450" w:after="450" w:line="312" w:lineRule="auto"/>
      </w:pPr>
      <w:r>
        <w:rPr>
          <w:rFonts w:ascii="宋体" w:hAnsi="宋体" w:eastAsia="宋体" w:cs="宋体"/>
          <w:color w:val="000"/>
          <w:sz w:val="28"/>
          <w:szCs w:val="28"/>
        </w:rPr>
        <w:t xml:space="preserve">（一）落实清欠责任。各有关部门按照\"属地管理、分级负责，谁监管谁负责\"的要求，加强协调，落实目标责任制。各相关成员单位特别是财政、国资等部门要按照清欠工作方案要求，在抓紧组织清欠、严防新增拖欠、加强政策支持、完善长效机制等方面制定出台细化方案和政策措施，落实好各项分工任务。县清欠办要会同相关部门加强对清欠工作的督促指导，审计部门要加大对有关清欠工作的审计力度。县清欠办将对清欠工作进行抽查。</w:t>
      </w:r>
    </w:p>
    <w:p>
      <w:pPr>
        <w:ind w:left="0" w:right="0" w:firstLine="560"/>
        <w:spacing w:before="450" w:after="450" w:line="312" w:lineRule="auto"/>
      </w:pPr>
      <w:r>
        <w:rPr>
          <w:rFonts w:ascii="宋体" w:hAnsi="宋体" w:eastAsia="宋体" w:cs="宋体"/>
          <w:color w:val="000"/>
          <w:sz w:val="28"/>
          <w:szCs w:val="28"/>
        </w:rPr>
        <w:t xml:space="preserve">（二）严防新增拖欠。对政府投资类项目，要严格条件审核，没有明确资金来源和制定资金平衡方案的，一律不得审批，一律不得开工建设；涉及举债融资的，必须严格评估项目现金流和收益情况，依法合规落实资金来源和偿还责任。严禁未批先建、先开工后立项行为，严禁要求企业带资承包政府工程项目，坚决杜绝\"打白条\"行为，彻底清理取消没有法律法规依据或未经国务院批准的工程领域涉企保证金项目。</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民营医院医生工作总结怎么写二</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w:t>
      </w:r>
    </w:p>
    <w:p>
      <w:pPr>
        <w:ind w:left="0" w:right="0" w:firstLine="560"/>
        <w:spacing w:before="450" w:after="450" w:line="312" w:lineRule="auto"/>
      </w:pPr>
      <w:r>
        <w:rPr>
          <w:rFonts w:ascii="宋体" w:hAnsi="宋体" w:eastAsia="宋体" w:cs="宋体"/>
          <w:color w:val="000"/>
          <w:sz w:val="28"/>
          <w:szCs w:val="28"/>
        </w:rPr>
        <w:t xml:space="preserve">二是制定工作方案。县中小企业局按照上级文件要求，制定了惠东县开展清理拖欠民营企业中小企业账款工作方案，明确工作原则、工作机制、工作任务、工作要求、完成时限等，稳步推进清欠工作。</w:t>
      </w:r>
    </w:p>
    <w:p>
      <w:pPr>
        <w:ind w:left="0" w:right="0" w:firstLine="560"/>
        <w:spacing w:before="450" w:after="450" w:line="312" w:lineRule="auto"/>
      </w:pPr>
      <w:r>
        <w:rPr>
          <w:rFonts w:ascii="宋体" w:hAnsi="宋体" w:eastAsia="宋体" w:cs="宋体"/>
          <w:color w:val="000"/>
          <w:sz w:val="28"/>
          <w:szCs w:val="28"/>
        </w:rPr>
        <w:t xml:space="preserve">三是全面开展排查。各镇、各相关部门按照方案，对拖欠民营企业账款问题进行全面排查，摸清底数。经排查梳理，我县共发生拖欠民营企业中小企业账款6宗，欠款金额809.25万元。其中：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其中：20xx年9月30日前，清偿欠款4宗，合计164.17万元：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w:t>
      </w:r>
    </w:p>
    <w:p>
      <w:pPr>
        <w:ind w:left="0" w:right="0" w:firstLine="560"/>
        <w:spacing w:before="450" w:after="450" w:line="312" w:lineRule="auto"/>
      </w:pPr>
      <w:r>
        <w:rPr>
          <w:rFonts w:ascii="宋体" w:hAnsi="宋体" w:eastAsia="宋体" w:cs="宋体"/>
          <w:color w:val="000"/>
          <w:sz w:val="28"/>
          <w:szCs w:val="28"/>
        </w:rPr>
        <w:t xml:space="preserve">20xx年10月，清偿欠款3宗，合计645.08万元：</w:t>
      </w:r>
    </w:p>
    <w:p>
      <w:pPr>
        <w:ind w:left="0" w:right="0" w:firstLine="560"/>
        <w:spacing w:before="450" w:after="450" w:line="312" w:lineRule="auto"/>
      </w:pPr>
      <w:r>
        <w:rPr>
          <w:rFonts w:ascii="宋体" w:hAnsi="宋体" w:eastAsia="宋体" w:cs="宋体"/>
          <w:color w:val="000"/>
          <w:sz w:val="28"/>
          <w:szCs w:val="28"/>
        </w:rPr>
        <w:t xml:space="preserve">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民营医院医生工作总结怎么写三</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民营医院医生工作总结怎么写四</w:t>
      </w:r>
    </w:p>
    <w:p>
      <w:pPr>
        <w:ind w:left="0" w:right="0" w:firstLine="560"/>
        <w:spacing w:before="450" w:after="450" w:line="312" w:lineRule="auto"/>
      </w:pPr>
      <w:r>
        <w:rPr>
          <w:rFonts w:ascii="宋体" w:hAnsi="宋体" w:eastAsia="宋体" w:cs="宋体"/>
          <w:color w:val="000"/>
          <w:sz w:val="28"/>
          <w:szCs w:val="28"/>
        </w:rPr>
        <w:t xml:space="preserve">根据《河南省审计厅关于印发推动清理拖欠民营企业中小企业账款情况审计工作方案的通知》（豫审〔20xx〕43号）的要求，我局开展了清理拖欠民营企业中小企业账款跟踪审计工作，现将相关情况报告如下：</w:t>
      </w:r>
    </w:p>
    <w:p>
      <w:pPr>
        <w:ind w:left="0" w:right="0" w:firstLine="560"/>
        <w:spacing w:before="450" w:after="450" w:line="312" w:lineRule="auto"/>
      </w:pPr>
      <w:r>
        <w:rPr>
          <w:rFonts w:ascii="宋体" w:hAnsi="宋体" w:eastAsia="宋体" w:cs="宋体"/>
          <w:color w:val="000"/>
          <w:sz w:val="28"/>
          <w:szCs w:val="28"/>
        </w:rPr>
        <w:t xml:space="preserve">20xx年3月20日至20xx年5月6日，我局组成审计组、6个审计人员，对桐柏县拖欠民营企业中小企业账款情况采取嵌入式、点穴式、专项调查式等方式进行了跟踪审计。</w:t>
      </w:r>
    </w:p>
    <w:p>
      <w:pPr>
        <w:ind w:left="0" w:right="0" w:firstLine="560"/>
        <w:spacing w:before="450" w:after="450" w:line="312" w:lineRule="auto"/>
      </w:pPr>
      <w:r>
        <w:rPr>
          <w:rFonts w:ascii="宋体" w:hAnsi="宋体" w:eastAsia="宋体" w:cs="宋体"/>
          <w:color w:val="000"/>
          <w:sz w:val="28"/>
          <w:szCs w:val="28"/>
        </w:rPr>
        <w:t xml:space="preserve">（一）审计组工作开展情况</w:t>
      </w:r>
    </w:p>
    <w:p>
      <w:pPr>
        <w:ind w:left="0" w:right="0" w:firstLine="560"/>
        <w:spacing w:before="450" w:after="450" w:line="312" w:lineRule="auto"/>
      </w:pPr>
      <w:r>
        <w:rPr>
          <w:rFonts w:ascii="宋体" w:hAnsi="宋体" w:eastAsia="宋体" w:cs="宋体"/>
          <w:color w:val="000"/>
          <w:sz w:val="28"/>
          <w:szCs w:val="28"/>
        </w:rPr>
        <w:t xml:space="preserve">1.检查相关单位部门落实省人民政府清理拖欠中小企业账款工作方案的具体情况，了解开展排查工作进展情况，建立台账及清欠工作安排情况。</w:t>
      </w:r>
    </w:p>
    <w:p>
      <w:pPr>
        <w:ind w:left="0" w:right="0" w:firstLine="560"/>
        <w:spacing w:before="450" w:after="450" w:line="312" w:lineRule="auto"/>
      </w:pPr>
      <w:r>
        <w:rPr>
          <w:rFonts w:ascii="宋体" w:hAnsi="宋体" w:eastAsia="宋体" w:cs="宋体"/>
          <w:color w:val="000"/>
          <w:sz w:val="28"/>
          <w:szCs w:val="28"/>
        </w:rPr>
        <w:t xml:space="preserve">2.审计组从县工信部门、财政部门等单位的基础数据入手，重点调查住建、水利、交通等部门，检查涉及民生重大工程项目，关注长期、累积拖欠民营企业中小企业账款情况。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3.分析拖欠账款产生的原因，提出加强制度建设，建立健全问责机制，纳入政府考核体系和合理规划，加强政府投资项目管理等建议。</w:t>
      </w:r>
    </w:p>
    <w:p>
      <w:pPr>
        <w:ind w:left="0" w:right="0" w:firstLine="560"/>
        <w:spacing w:before="450" w:after="450" w:line="312" w:lineRule="auto"/>
      </w:pPr>
      <w:r>
        <w:rPr>
          <w:rFonts w:ascii="宋体" w:hAnsi="宋体" w:eastAsia="宋体" w:cs="宋体"/>
          <w:color w:val="000"/>
          <w:sz w:val="28"/>
          <w:szCs w:val="28"/>
        </w:rPr>
        <w:t xml:space="preserve">（二）桐柏县政府和有关部门在清理拖欠民营企业中小企业账款中的主要做法</w:t>
      </w:r>
    </w:p>
    <w:p>
      <w:pPr>
        <w:ind w:left="0" w:right="0" w:firstLine="560"/>
        <w:spacing w:before="450" w:after="450" w:line="312" w:lineRule="auto"/>
      </w:pPr>
      <w:r>
        <w:rPr>
          <w:rFonts w:ascii="宋体" w:hAnsi="宋体" w:eastAsia="宋体" w:cs="宋体"/>
          <w:color w:val="000"/>
          <w:sz w:val="28"/>
          <w:szCs w:val="28"/>
        </w:rPr>
        <w:t xml:space="preserve">为贯彻落实《河南省人民政府办公厅关于印发河南省清理拖欠民营企业中小企业账款工作方案的通知》文件精神，桐柏县人民政府积极组织开展清理偿还政府欠款专项工作，成立了专门机构，对拖欠民营企业中小企业账款工作进行排查，并积极与施工企业做好安抚稳定工作，及时筹措资金，制定还款计划。但是在落实具体措施过程中，未建立健全的问责制度，未将清欠民营企业中小企业账款工作纳入政府考核体系，未对严防新增拖欠方面工作提出要求。</w:t>
      </w:r>
    </w:p>
    <w:p>
      <w:pPr>
        <w:ind w:left="0" w:right="0" w:firstLine="560"/>
        <w:spacing w:before="450" w:after="450" w:line="312" w:lineRule="auto"/>
      </w:pPr>
      <w:r>
        <w:rPr>
          <w:rFonts w:ascii="宋体" w:hAnsi="宋体" w:eastAsia="宋体" w:cs="宋体"/>
          <w:color w:val="000"/>
          <w:sz w:val="28"/>
          <w:szCs w:val="28"/>
        </w:rPr>
        <w:t xml:space="preserve">截至20xx年3月31日，全县共拖欠民营企业中小企业账款0.16亿元，其中20xx年拖欠民营企业中小企业账款0.16亿元。20xx年第一季度清理偿还0.007亿元，占拖欠总额的4.38%。</w:t>
      </w:r>
    </w:p>
    <w:p>
      <w:pPr>
        <w:ind w:left="0" w:right="0" w:firstLine="560"/>
        <w:spacing w:before="450" w:after="450" w:line="312" w:lineRule="auto"/>
      </w:pPr>
      <w:r>
        <w:rPr>
          <w:rFonts w:ascii="宋体" w:hAnsi="宋体" w:eastAsia="宋体" w:cs="宋体"/>
          <w:color w:val="000"/>
          <w:sz w:val="28"/>
          <w:szCs w:val="28"/>
        </w:rPr>
        <w:t xml:space="preserve">（一）从拖欠主体来看，主要是地方政府拖欠。截至20xx年3月31日，全县拖欠民营企业中小企业账款0.16亿元中，地方政府拖欠金额为0.16亿元，占100%。例如：桐柏县住房和城乡建设局20xx年三源大道道路改扩建工程（申铺段）项目协议价1448.55万元，协议上定于20xx年1月18日开工，实际是20xx年8月开工，截止审计之日还有0.03亿元未拨付。</w:t>
      </w:r>
    </w:p>
    <w:p>
      <w:pPr>
        <w:ind w:left="0" w:right="0" w:firstLine="560"/>
        <w:spacing w:before="450" w:after="450" w:line="312" w:lineRule="auto"/>
      </w:pPr>
      <w:r>
        <w:rPr>
          <w:rFonts w:ascii="宋体" w:hAnsi="宋体" w:eastAsia="宋体" w:cs="宋体"/>
          <w:color w:val="000"/>
          <w:sz w:val="28"/>
          <w:szCs w:val="28"/>
        </w:rPr>
        <w:t xml:space="preserve">（二）从拖欠类型来看，主要集中在工程建设类项目。截至20xx年3月31日，全县拖欠民营企业中小企业账款0.16亿元中，工程建设类项目0.16亿元，占100%。例如：桐柏县住房和城乡建设局淮北产业聚集区道路bt模式建设总合同价为3916.4万元，项目于20xx年5月18日开工，截止审计之日还有0.02亿元未拨付给南阳建发工程有限公司。</w:t>
      </w:r>
    </w:p>
    <w:p>
      <w:pPr>
        <w:ind w:left="0" w:right="0" w:firstLine="560"/>
        <w:spacing w:before="450" w:after="450" w:line="312" w:lineRule="auto"/>
      </w:pPr>
      <w:r>
        <w:rPr>
          <w:rFonts w:ascii="宋体" w:hAnsi="宋体" w:eastAsia="宋体" w:cs="宋体"/>
          <w:color w:val="000"/>
          <w:sz w:val="28"/>
          <w:szCs w:val="28"/>
        </w:rPr>
        <w:t xml:space="preserve">（三）从拖欠的时间来看，主要是拖欠1-3年的。截至20xx年3月31日，全市拖欠民营企业中小企业账款0.16亿元中，拖欠5年以上0.03亿元，占18.75%；拖欠3至5年0.02亿元，占12.5%；拖欠1至3年0.09亿元，占56.25%；拖欠1年以内0.02亿元，占12.5%。例如桐柏县教体局20xx、20xx年建毛集镇一贯制完全小学教学楼工程拖欠河南德仁建设工程有限公司0.02亿元，拖欠时间达一年，拖欠桐柏县鸿鑫建设有限公司0.04亿元，拖欠时间达一年零七个月。桐柏县程湾人民政府20xx、20xx年建镇完全学校拖欠南阳市三亚建筑公司、河南广程建设有限公司、河南金茂建筑工程有限公司共计0.02亿元，拖欠时间达5年以上。</w:t>
      </w:r>
    </w:p>
    <w:p>
      <w:pPr>
        <w:ind w:left="0" w:right="0" w:firstLine="560"/>
        <w:spacing w:before="450" w:after="450" w:line="312" w:lineRule="auto"/>
      </w:pPr>
      <w:r>
        <w:rPr>
          <w:rFonts w:ascii="宋体" w:hAnsi="宋体" w:eastAsia="宋体" w:cs="宋体"/>
          <w:color w:val="000"/>
          <w:sz w:val="28"/>
          <w:szCs w:val="28"/>
        </w:rPr>
        <w:t xml:space="preserve">（四）从产生拖欠的原因来看，资金已落实未拨付到位是导致拖欠的主要原因是导致拖欠的主要原因。截至20xx年3月31日，全县拖欠民营企业中小企业账款0.16亿元中，因资金已落实未拨付到位的原因，拖欠0.16亿元，占比100%。例如桐柏县司法局办公楼20xx年5月竣工投入使用，并于20xx年委托南阳市天舒工程造价咨询有限公司出具《关于桐柏县司法局业务用房综合楼工程项目竣工决算的审计报告》（宛天舒专审字[20xx]第138号），审定价3144.17万元，截止审计日司法局下欠河南天工集团205.48万元，资金已落实未拨付到位。</w:t>
      </w:r>
    </w:p>
    <w:p>
      <w:pPr>
        <w:ind w:left="0" w:right="0" w:firstLine="560"/>
        <w:spacing w:before="450" w:after="450" w:line="312" w:lineRule="auto"/>
      </w:pPr>
      <w:r>
        <w:rPr>
          <w:rFonts w:ascii="宋体" w:hAnsi="宋体" w:eastAsia="宋体" w:cs="宋体"/>
          <w:color w:val="000"/>
          <w:sz w:val="28"/>
          <w:szCs w:val="28"/>
        </w:rPr>
        <w:t xml:space="preserve">（一）清欠任务部署方面存在的问题。</w:t>
      </w:r>
    </w:p>
    <w:p>
      <w:pPr>
        <w:ind w:left="0" w:right="0" w:firstLine="560"/>
        <w:spacing w:before="450" w:after="450" w:line="312" w:lineRule="auto"/>
      </w:pPr>
      <w:r>
        <w:rPr>
          <w:rFonts w:ascii="宋体" w:hAnsi="宋体" w:eastAsia="宋体" w:cs="宋体"/>
          <w:color w:val="000"/>
          <w:sz w:val="28"/>
          <w:szCs w:val="28"/>
        </w:rPr>
        <w:t xml:space="preserve">通过了解，政府成立了清欠办，办公地点设在工信局，虽然也在按计划清理偿还欠款，20xx年清偿率达70.84%，但没有制定具体清欠措施、明确工作责任的相关文件。</w:t>
      </w:r>
    </w:p>
    <w:p>
      <w:pPr>
        <w:ind w:left="0" w:right="0" w:firstLine="560"/>
        <w:spacing w:before="450" w:after="450" w:line="312" w:lineRule="auto"/>
      </w:pPr>
      <w:r>
        <w:rPr>
          <w:rFonts w:ascii="宋体" w:hAnsi="宋体" w:eastAsia="宋体" w:cs="宋体"/>
          <w:color w:val="000"/>
          <w:sz w:val="28"/>
          <w:szCs w:val="28"/>
        </w:rPr>
        <w:t xml:space="preserve">（二）清欠力度有待进一步加强。</w:t>
      </w:r>
    </w:p>
    <w:p>
      <w:pPr>
        <w:ind w:left="0" w:right="0" w:firstLine="560"/>
        <w:spacing w:before="450" w:after="450" w:line="312" w:lineRule="auto"/>
      </w:pPr>
      <w:r>
        <w:rPr>
          <w:rFonts w:ascii="宋体" w:hAnsi="宋体" w:eastAsia="宋体" w:cs="宋体"/>
          <w:color w:val="000"/>
          <w:sz w:val="28"/>
          <w:szCs w:val="28"/>
        </w:rPr>
        <w:t xml:space="preserve">桐柏县清欠台账显示，截至20xx年12月31日，全县拖欠民营企业中小企业账款13笔总额5741.34万元，20xx年已清偿4067.16万元，20xx年底余额1674.18万元。20xx年1-3月偿还拖欠款70万元。截至20xx年3月31日未偿还1604.18万元，要加大清偿力度，尽快将欠款拨付到相关企业。</w:t>
      </w:r>
    </w:p>
    <w:p>
      <w:pPr>
        <w:ind w:left="0" w:right="0" w:firstLine="560"/>
        <w:spacing w:before="450" w:after="450" w:line="312" w:lineRule="auto"/>
      </w:pPr>
      <w:r>
        <w:rPr>
          <w:rFonts w:ascii="宋体" w:hAnsi="宋体" w:eastAsia="宋体" w:cs="宋体"/>
          <w:color w:val="000"/>
          <w:sz w:val="28"/>
          <w:szCs w:val="28"/>
        </w:rPr>
        <w:t xml:space="preserve">（一）进一步落实清欠责任。相关部门要加强协调，落实目标责任。各部门尤其是财政、工信局要按照清欠工作方案要求，在抓紧组织清欠、加强政策支持、完善长效机制等方面制定出台细化方案和政策措施，落实好各项分工任务。县清欠办要会同相关部门加强对清欠工作的督促指导。</w:t>
      </w:r>
    </w:p>
    <w:p>
      <w:pPr>
        <w:ind w:left="0" w:right="0" w:firstLine="560"/>
        <w:spacing w:before="450" w:after="450" w:line="312" w:lineRule="auto"/>
      </w:pPr>
      <w:r>
        <w:rPr>
          <w:rFonts w:ascii="宋体" w:hAnsi="宋体" w:eastAsia="宋体" w:cs="宋体"/>
          <w:color w:val="000"/>
          <w:sz w:val="28"/>
          <w:szCs w:val="28"/>
        </w:rPr>
        <w:t xml:space="preserve">（二）对已经纳入地方政府隐性债务系统的拖欠项目，要严格按照计划进行化解。在清理欠款过程中存在实际困难的单位，应协调主管部门制定针对性的清欠办法和保障措施，尽早完成清欠任务。</w:t>
      </w:r>
    </w:p>
    <w:p>
      <w:pPr>
        <w:ind w:left="0" w:right="0" w:firstLine="560"/>
        <w:spacing w:before="450" w:after="450" w:line="312" w:lineRule="auto"/>
      </w:pPr>
      <w:r>
        <w:rPr>
          <w:rFonts w:ascii="宋体" w:hAnsi="宋体" w:eastAsia="宋体" w:cs="宋体"/>
          <w:color w:val="000"/>
          <w:sz w:val="28"/>
          <w:szCs w:val="28"/>
        </w:rPr>
        <w:t xml:space="preserve">（三）严防新增账款拖欠。对政府投资项目，要严格条件审核，没有明确资金来源和制定资金平衡方案的一律不得开工建设。严禁未批先建、先开工后立项行为，坚决杜绝要求企业带资承包、“打白条”行为。</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民营医院医生工作总结怎么写五</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2025-06-20T04:19:14+08:00</dcterms:created>
  <dcterms:modified xsi:type="dcterms:W3CDTF">2025-06-20T04:19:14+08:00</dcterms:modified>
</cp:coreProperties>
</file>

<file path=docProps/custom.xml><?xml version="1.0" encoding="utf-8"?>
<Properties xmlns="http://schemas.openxmlformats.org/officeDocument/2006/custom-properties" xmlns:vt="http://schemas.openxmlformats.org/officeDocument/2006/docPropsVTypes"/>
</file>