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最新医院财务科工作总结(推荐)(7篇)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医院财务科工作总结(推荐)一1、在财务会计核算上：a、完善收入，费用支出及退费以及代金券发放回收核算的各项制度，加强监督。b、完善利润预测，资金预算的准确性，形成预算体制下的财务运作及分析体系。2、在管理会计核算上：a、加强物流周转次数...</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最新医院财务科工作总结(推荐)一</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最新医院财务科工作总结(推荐)二</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09年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20_年度实施以来已有3个年头，很有必要作进一步的完善。因此，院务委员会决定对医院综合目标责任制实施细则进行修改完善。财务科根据院务委员会具体的要求，对20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二、存在不足方面[_TAG_h2]最新医院财务科工作总结(推荐)三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 学习医保政策、财经法规、医院会计制度，坚持原则，严格遵守会计人员职业道德，遵守医 院各项工作制度，积极参加医院的各项活动，严格遵守国家关于现金管理的各项规定，认真 做好自己的本职工作。 作为医院出纳，我在收付、反映、监督四个方面尽到了应尽的职责，过去的一年里在不断改 善工作方式方法的同时，为医院做好管家婆，通过努力，较好地完成了各项工作任务，现总 结汇报如下：</w:t>
      </w:r>
    </w:p>
    <w:p>
      <w:pPr>
        <w:ind w:left="0" w:right="0" w:firstLine="560"/>
        <w:spacing w:before="450" w:after="450" w:line="312" w:lineRule="auto"/>
      </w:pPr>
      <w:r>
        <w:rPr>
          <w:rFonts w:ascii="宋体" w:hAnsi="宋体" w:eastAsia="宋体" w:cs="宋体"/>
          <w:color w:val="000"/>
          <w:sz w:val="28"/>
          <w:szCs w:val="28"/>
        </w:rPr>
        <w:t xml:space="preserve">一、日常出纳工作： 1、严格执行现金管理和结算制度，及时办理日常现金收付业务做到日清月结，防止发生不 必要的损失、浪费。确保库存现金的安全。 2、及时收回医院各项门诊和住院收入，进行核对算。及时收回现金存入银行。 3、根据会计提供的依据，与银行相关部门联系，井然有序地完成了职工工资和其它应发放 的经费发放工作。 4、坚持财务手续，严格审核(凭证上必须有经手人及相关领导的签字才能给予支付)，对 不符手续的凭证不付款。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 1、熟悉国家的财政制度，严格执行财经纪律。坚持原则秉公办事 2、在财务科负责人的直接领导下，负责医院的财务报销审核工作。 3、认真审核第笔业务的原始凭证及其附件的正确性、合法性、规范性。检查报销手续是否 齐全。 4、根据审核过的各种收会原始凭证及时编制记账凭证。 5、负责编制发放医院各类人员工资及随工资发放的各种补贴。 6、每月按照税法规定及时做好代扣、代缴个人所税税工作。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 1.加强收费控制与监督，保证医疗收入资金的安全完整 严格执行物价部门核定的收费范围和收费标准，不违规收费和乱收费，根据内部控制 制度，加强对日常收费的控制和监督管理，对日常营业收入报表和收费票据逐一核对，按时 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 医院会计档案管理基础薄弱，20xx 年加强对会计档案的规范管理，参与了整理装订了 20xx 年-20xx 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 年，医院东区搬迁，给工作带来了不便，为了服务好全院职工和专家，对专家服 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 20xx 年和 20xx 年财务收支的审计工作。 为 20xx 年社保稽核和收费年审提供了准确的财务资料，整理 20xx-20xx 年的财务制度，会 计账薄、凭证、报表，配合学院的财务收支审计。 通过财务室全体人员的共同努力，财务工作得到了医院的充分肯定，20xx 年，财务室 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 首先，由于医院无基本账户，财务核算中现金流量较大，坐支现金情况产生态环境。 不能及时支付各部门急需用钱的问题。 其次，医院业务量较大，财务人员较少，限于日常核算事务，不能为领导及时提供报 表。 最后财务人员的知识结构需要更新和调整，在不断更新专业知识的同时，还要学习新 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最新医院财务科工作总结(推荐)四</w:t>
      </w:r>
    </w:p>
    <w:p>
      <w:pPr>
        <w:ind w:left="0" w:right="0" w:firstLine="560"/>
        <w:spacing w:before="450" w:after="450" w:line="312" w:lineRule="auto"/>
      </w:pPr>
      <w:r>
        <w:rPr>
          <w:rFonts w:ascii="宋体" w:hAnsi="宋体" w:eastAsia="宋体" w:cs="宋体"/>
          <w:color w:val="000"/>
          <w:sz w:val="28"/>
          <w:szCs w:val="28"/>
        </w:rPr>
        <w:t xml:space="preserve">光阴似箭，转眼间本人任职xx县人民医院财务科长已满一年时间。回顾任职一年的时间里，我院财务科在上级主管部分及院领导的正确指导下，在全院各科室的大力支持和全科同道的共同努力下，圆满地完成了x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用工作。做好资金科*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x年实行的新的《医院会计制度》。通过学习培训，进步了财务工作职员的综合素质，更好地服务于各项工作中。</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最新医院财务科工作总结(推荐)五</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一、建立健全医疗成本控制制度，实行全过程全方位医疗成本的管理和控制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二、作好财务分析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最新医院财务科工作总结(推荐)六</w:t>
      </w:r>
    </w:p>
    <w:p>
      <w:pPr>
        <w:ind w:left="0" w:right="0" w:firstLine="560"/>
        <w:spacing w:before="450" w:after="450" w:line="312" w:lineRule="auto"/>
      </w:pPr>
      <w:r>
        <w:rPr>
          <w:rFonts w:ascii="宋体" w:hAnsi="宋体" w:eastAsia="宋体" w:cs="宋体"/>
          <w:color w:val="000"/>
          <w:sz w:val="28"/>
          <w:szCs w:val="28"/>
        </w:rPr>
        <w:t xml:space="preserve">20__年新的开始，为了在以后的工作中能够取得阶段性的工作成绩，受到院领导和上级有关部门领导的肯定，现拟定20__年财务工作计划：</w:t>
      </w:r>
    </w:p>
    <w:p>
      <w:pPr>
        <w:ind w:left="0" w:right="0" w:firstLine="560"/>
        <w:spacing w:before="450" w:after="450" w:line="312" w:lineRule="auto"/>
      </w:pPr>
      <w:r>
        <w:rPr>
          <w:rFonts w:ascii="宋体" w:hAnsi="宋体" w:eastAsia="宋体" w:cs="宋体"/>
          <w:color w:val="000"/>
          <w:sz w:val="28"/>
          <w:szCs w:val="28"/>
        </w:rPr>
        <w:t xml:space="preserve">一、建立健全医疗成本控制制度，实行全过程全方位医疗成本的管理和控制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二、作好财务分析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最新医院财务科工作总结(推荐)七</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①医院正常运行费用;即人员经费、药品、卫生材料及其他材料费用、水电费、电话费、办公费、差旅费等;②专用费用:即有关的医疗器械，设备的购置及基础设施等公用经费。对不合理的支出结构要进行调整，实现医疗资源的科学配置，促进医院健康有序的发展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6加强医院成本管理与控制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7作好财务分析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宋体" w:hAnsi="宋体" w:eastAsia="宋体" w:cs="宋体"/>
          <w:color w:val="000"/>
          <w:sz w:val="28"/>
          <w:szCs w:val="28"/>
        </w:rPr>
        <w:t xml:space="preserve">5建立固定资产管理体系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2025-07-14T00:16:42+08:00</dcterms:created>
  <dcterms:modified xsi:type="dcterms:W3CDTF">2025-07-14T00:16:42+08:00</dcterms:modified>
</cp:coreProperties>
</file>

<file path=docProps/custom.xml><?xml version="1.0" encoding="utf-8"?>
<Properties xmlns="http://schemas.openxmlformats.org/officeDocument/2006/custom-properties" xmlns:vt="http://schemas.openxmlformats.org/officeDocument/2006/docPropsVTypes"/>
</file>