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2024社区意识形态工作汇报材料简短(5篇)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社区意识形态工作汇报材料简短一一、提高思想认识，加强组织领导。意识形态工作是党的一项极其重要工作，关乎旗帜、关乎道路、关乎国家政治安全。社区党党总支多次学习文件精神，力求体悟透彻。以稳定促发展的战略高度，紧紧抓住科学发展、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20_社区意识形态工作汇报材料简短一</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三、加强督查考核，严格责任追究</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20_社区意识形态工作汇报材料简短二</w:t>
      </w:r>
    </w:p>
    <w:p>
      <w:pPr>
        <w:ind w:left="0" w:right="0" w:firstLine="560"/>
        <w:spacing w:before="450" w:after="450" w:line="312" w:lineRule="auto"/>
      </w:pPr>
      <w:r>
        <w:rPr>
          <w:rFonts w:ascii="宋体" w:hAnsi="宋体" w:eastAsia="宋体" w:cs="宋体"/>
          <w:color w:val="000"/>
          <w:sz w:val="28"/>
          <w:szCs w:val="28"/>
        </w:rPr>
        <w:t xml:space="preserve">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20_社区意识形态工作汇报材料简短三</w:t>
      </w:r>
    </w:p>
    <w:p>
      <w:pPr>
        <w:ind w:left="0" w:right="0" w:firstLine="560"/>
        <w:spacing w:before="450" w:after="450" w:line="312" w:lineRule="auto"/>
      </w:pPr>
      <w:r>
        <w:rPr>
          <w:rFonts w:ascii="宋体" w:hAnsi="宋体" w:eastAsia="宋体" w:cs="宋体"/>
          <w:color w:val="000"/>
          <w:sz w:val="28"/>
          <w:szCs w:val="28"/>
        </w:rPr>
        <w:t xml:space="preserve">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20_社区意识形态工作汇报材料简短四</w:t>
      </w:r>
    </w:p>
    <w:p>
      <w:pPr>
        <w:ind w:left="0" w:right="0" w:firstLine="560"/>
        <w:spacing w:before="450" w:after="450" w:line="312" w:lineRule="auto"/>
      </w:pPr>
      <w:r>
        <w:rPr>
          <w:rFonts w:ascii="宋体" w:hAnsi="宋体" w:eastAsia="宋体" w:cs="宋体"/>
          <w:color w:val="000"/>
          <w:sz w:val="28"/>
          <w:szCs w:val="28"/>
        </w:rPr>
        <w:t xml:space="preserve">一、意识形态工作基本情况</w:t>
      </w:r>
    </w:p>
    <w:p>
      <w:pPr>
        <w:ind w:left="0" w:right="0" w:firstLine="560"/>
        <w:spacing w:before="450" w:after="450" w:line="312" w:lineRule="auto"/>
      </w:pPr>
      <w:r>
        <w:rPr>
          <w:rFonts w:ascii="宋体" w:hAnsi="宋体" w:eastAsia="宋体" w:cs="宋体"/>
          <w:color w:val="000"/>
          <w:sz w:val="28"/>
          <w:szCs w:val="28"/>
        </w:rPr>
        <w:t xml:space="preserve">（一）掌握主动权，担当政治之责。出台《铁东区政府办公室关于落实党委（党组）意识形态工作责任制实施细则》，建立了意识形态工作责任落实制度、意识形态工作报告制度、意识形态分析研判制度等，社区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二）唱响主旋律，履行大社区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我社区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以下三方面工作：一是加强看齐意识和责任意识，牢牢把握好准确的政治方向，向党中央看齐，向****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宋体" w:hAnsi="宋体" w:eastAsia="宋体" w:cs="宋体"/>
          <w:color w:val="000"/>
          <w:sz w:val="28"/>
          <w:szCs w:val="28"/>
        </w:rPr>
        <w:t xml:space="preserve">今年以来，根据上级部署和要求，我社区围绕中心工作任务，找准立足点，发挥思想引领、舆论推动、精神激励的重要作用，扎实做好意识形态工作。现将我社区xx年下半年意识形态工作总结汇报如下：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我社区积极行动、迅速部署，召开党组会，认真组织学习。使各位成员充分认识到党组是抓意识形态工作的主体责任，书记是第一责任人，分管领导承担直接责任。明确责任，使党组织和领导干部明确抓意识形态工作的重要性，也增强了抓意识形态工作的责任意识和使命担当，达到统一思想，齐抓共管的目的。目前，全社区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形成有效工作方法。社区党组在学习基础上，按照党风廉政建设责任制和“一岗双责”的要求，定期组织党风党纪教育、警示教育和作风建设教育活动，将意识形态工作作为重要内容纳入其中，进一步明确社区领导抓意识形态工作的具体责任，逐步形成了从党组到党支部、从党组织到领导干部、从内容到形式、形成一整套较为完善的抓意识形态工作方法。</w:t>
      </w:r>
    </w:p>
    <w:p>
      <w:pPr>
        <w:ind w:left="0" w:right="0" w:firstLine="560"/>
        <w:spacing w:before="450" w:after="450" w:line="312" w:lineRule="auto"/>
      </w:pPr>
      <w:r>
        <w:rPr>
          <w:rFonts w:ascii="宋体" w:hAnsi="宋体" w:eastAsia="宋体" w:cs="宋体"/>
          <w:color w:val="000"/>
          <w:sz w:val="28"/>
          <w:szCs w:val="28"/>
        </w:rPr>
        <w:t xml:space="preserve">三、抓住关键，增强工作实效。通过座谈交流、政策宣贯、事业关怀、生活关心等措施，让党员干部感受到正确思想的教育影响和组织的关怀温暖，从而不断坚定信仰信念，树立正确价值观念，并定期检查指导，督促切实落实意识形态工作，抓住全社区意识形态工作的“大头”。利用一切时机和场合，创造健康向上的思想政治氛围，在潜移默化中教人育人。抓住会堂、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20_社区意识形态工作汇报材料简短五</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当前**社区意识形态工作呈现积极、健康、向上的主流态势，但也存在一些明显的问题，须引起我们足够的重视，在下阶段着手解决。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下阶段，**社区党支部将继续严格按照上级党工委关于意识形态工作的部署要求，重点从以下三方面持续用力抓好意识形态工作：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xxx久安，事关社区各项工作开展，深刻认识意识形态工作基于社区工作的极端重要性;要通过扎实的工作开展，引导社区百姓把意识形态工作想透彻，看明白，说清楚，进而牢牢掌握意识形态工作的引领权、主动权、话语权。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社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2025-05-10T06:59:45+08:00</dcterms:created>
  <dcterms:modified xsi:type="dcterms:W3CDTF">2025-05-10T06:59:45+08:00</dcterms:modified>
</cp:coreProperties>
</file>

<file path=docProps/custom.xml><?xml version="1.0" encoding="utf-8"?>
<Properties xmlns="http://schemas.openxmlformats.org/officeDocument/2006/custom-properties" xmlns:vt="http://schemas.openxmlformats.org/officeDocument/2006/docPropsVTypes"/>
</file>