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最新税务个人年度工作总结(6篇)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税务个人年度工作总结一一、以诚信为本，理顺各个方面的关系在工作、生活中，我始终坚持\"诚心\"待人，以\"诚恳\"感人，以\"诚实\"做人。组织布置的工作无条件地服从，全局利益无条件地维护，对工作没有阳奉阴违，对同事没有里外是非，祥和为上，热情待人。在...</w:t>
      </w:r>
    </w:p>
    <w:p>
      <w:pPr>
        <w:ind w:left="0" w:right="0" w:firstLine="560"/>
        <w:spacing w:before="450" w:after="450" w:line="312" w:lineRule="auto"/>
      </w:pPr>
      <w:r>
        <w:rPr>
          <w:rFonts w:ascii="黑体" w:hAnsi="黑体" w:eastAsia="黑体" w:cs="黑体"/>
          <w:color w:val="000000"/>
          <w:sz w:val="36"/>
          <w:szCs w:val="36"/>
          <w:b w:val="1"/>
          <w:bCs w:val="1"/>
        </w:rPr>
        <w:t xml:space="preserve">税务个人年度工作总结一</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zui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税务个人年度工作总结二</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税务个人年度工作总结三</w:t>
      </w:r>
    </w:p>
    <w:p>
      <w:pPr>
        <w:ind w:left="0" w:right="0" w:firstLine="560"/>
        <w:spacing w:before="450" w:after="450" w:line="312" w:lineRule="auto"/>
      </w:pPr>
      <w:r>
        <w:rPr>
          <w:rFonts w:ascii="宋体" w:hAnsi="宋体" w:eastAsia="宋体" w:cs="宋体"/>
          <w:color w:val="000"/>
          <w:sz w:val="28"/>
          <w:szCs w:val="28"/>
        </w:rPr>
        <w:t xml:space="preserve">20xx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新一年的工作帷幕即将拉开，我将发扬成绩，克服不足，决心：勤奋工作、爱岗敬业，严格执法、不辱使命，遵纪守法、廉洁从税，高质量的完成20xx年工作任务，为自治县经济社会又好又快发展做出新贡献。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税务个人年度工作总结四</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202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税务个人年度工作总结五</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税务个人年度工作总结六</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共产党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