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信息科技个人工作总结(4篇)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信息科技个人工作总结一一、思想工作方面俗话说：“活到老，学到老”，本人一直在各方面严格要求自己，努力地提高自己，以便使自己更快地适应社会发展的形势。通过阅读大量的道德修养书籍，勇于解剖自己，分析自己，正视自己，提高自身素质。在抗“非典”时期...</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w:t>
      </w:r>
    </w:p>
    <w:p>
      <w:pPr>
        <w:ind w:left="0" w:right="0" w:firstLine="560"/>
        <w:spacing w:before="450" w:after="450" w:line="312" w:lineRule="auto"/>
      </w:pPr>
      <w:r>
        <w:rPr>
          <w:rFonts w:ascii="宋体" w:hAnsi="宋体" w:eastAsia="宋体" w:cs="宋体"/>
          <w:color w:val="000"/>
          <w:sz w:val="28"/>
          <w:szCs w:val="28"/>
        </w:rPr>
        <w:t xml:space="preserve">，将学到的理论知识切实运用到工作实践中。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信息科技个人工作总结二</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从4月11日至15日，经过了热烈、紧凑、有序和充实的一周，20_年清华中学科技活动周圆满地落下帷幕。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信息科技个人工作总结三</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信息科技个人工作总结四</w:t>
      </w:r>
    </w:p>
    <w:p>
      <w:pPr>
        <w:ind w:left="0" w:right="0" w:firstLine="560"/>
        <w:spacing w:before="450" w:after="450" w:line="312" w:lineRule="auto"/>
      </w:pPr>
      <w:r>
        <w:rPr>
          <w:rFonts w:ascii="宋体" w:hAnsi="宋体" w:eastAsia="宋体" w:cs="宋体"/>
          <w:color w:val="000"/>
          <w:sz w:val="28"/>
          <w:szCs w:val="28"/>
        </w:rPr>
        <w:t xml:space="preserve">20_年，科技局工会在机关党工委和局党组的领导下，紧紧围绕机关党工委的部署和20_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科技局工会将在机关党工委和科技局党组的领导下，在各部门的支持配合下，认真学习十八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十八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2025-05-02T09:42:22+08:00</dcterms:created>
  <dcterms:modified xsi:type="dcterms:W3CDTF">2025-05-02T09:42:22+08:00</dcterms:modified>
</cp:coreProperties>
</file>

<file path=docProps/custom.xml><?xml version="1.0" encoding="utf-8"?>
<Properties xmlns="http://schemas.openxmlformats.org/officeDocument/2006/custom-properties" xmlns:vt="http://schemas.openxmlformats.org/officeDocument/2006/docPropsVTypes"/>
</file>