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基层医生个人工作总结简短(20篇)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 基层医生个人工作总结简短一认真负责的做好医疗工作。 治病救人，治病救人 是医生的职责所在，也是社会文明的组成部份。医疗工作的进步在社会发展中具有不可替换的作用。为此，我抱着为患者负责的精神，积极做好各项工作，热情接待每...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基层医生个人工作总结简短一</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基层医生个人工作总结简短二</w:t>
      </w:r>
    </w:p>
    <w:p>
      <w:pPr>
        <w:ind w:left="0" w:right="0" w:firstLine="560"/>
        <w:spacing w:before="450" w:after="450" w:line="312" w:lineRule="auto"/>
      </w:pPr>
      <w:r>
        <w:rPr>
          <w:rFonts w:ascii="宋体" w:hAnsi="宋体" w:eastAsia="宋体" w:cs="宋体"/>
          <w:color w:val="000"/>
          <w:sz w:val="28"/>
          <w:szCs w:val="28"/>
        </w:rPr>
        <w:t xml:space="preserve">我自201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基层医生个人工作总结简短四</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基层医生个人工作总结模板二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基层医生个人工作总结简短五</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基层医生个人工作总结简短七</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基层医生个人工作总结简短八</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医学教，育网|搜集整理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 基层医生个人工作总结简短篇十一</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基层医生个人工作总结简短篇十三</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思想和理论以及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等乡镇从事妇产科工作时，本人能应用所学知识，独立完成正常、异常分娩工作，开展妇产科各种常见病、多发病的诊治，并经常开展妇产科四大手术，四年多时间里，共接生婴儿多个，诊治各种病症多例，开展四大手术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能够认真贯彻党的基本路线方针政策，认真学习思想、理论和的重要思想。坚持“以病人中心”的临床服务理念，发扬救死扶伤的革命人道主义精神，立足本职岗位，踏踏实实做好医疗服务工作。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基层医生个人工作总结简短篇十八</w:t>
      </w:r>
    </w:p>
    <w:p>
      <w:pPr>
        <w:ind w:left="0" w:right="0" w:firstLine="560"/>
        <w:spacing w:before="450" w:after="450" w:line="312" w:lineRule="auto"/>
      </w:pPr>
      <w:r>
        <w:rPr>
          <w:rFonts w:ascii="宋体" w:hAnsi="宋体" w:eastAsia="宋体" w:cs="宋体"/>
          <w:color w:val="000"/>
          <w:sz w:val="28"/>
          <w:szCs w:val="28"/>
        </w:rPr>
        <w:t xml:space="preserve">县人民医院重症监护室，是医院集中治疗危重症患者的科室。现有成员29名，其中35岁以下青年21名，团员15名。岗位负责人为陈文晶，现年22岁。20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年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 基层医生个人工作总结简短篇十九</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 基层医生个人工作总结简短篇二十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