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最新有校长个人工作总结怎么说 校长个人工作总结(五篇)</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有校长个人工作总结怎么说 校长个人工作总结一下面，我从三个方面向大家汇报：一、增强责任意识，打造优秀团队。开学初，我就在全体教师会上提出：有思路才有出路、有作为才有地位、有研究才有成就、有活动才有活力。强化责任观念，努力倡扬正气，把做优秀教...</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校长个人工作总结一</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校长个人工作总结二</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校长个人工作总结三</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校长个人工作总结四</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__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6"/>
          <w:szCs w:val="36"/>
          <w:b w:val="1"/>
          <w:bCs w:val="1"/>
        </w:rPr>
        <w:t xml:space="preserve">有校长个人工作总结怎么说 校长个人工作总结五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不经意间，工作已经告一段落，经过过去这段时间的积累和沉淀，我们已然有了很大的提升和改变，我们要做好回顾和梳理，写好工作总结哦。下面小编给大家带来有关于校长个人工作总结，希望大家喜欢!</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__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2025-07-07T11:17:50+08:00</dcterms:created>
  <dcterms:modified xsi:type="dcterms:W3CDTF">2025-07-07T11:17:50+08:00</dcterms:modified>
</cp:coreProperties>
</file>

<file path=docProps/custom.xml><?xml version="1.0" encoding="utf-8"?>
<Properties xmlns="http://schemas.openxmlformats.org/officeDocument/2006/custom-properties" xmlns:vt="http://schemas.openxmlformats.org/officeDocument/2006/docPropsVTypes"/>
</file>