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新闻记者考核个人总结报告 新闻记者的个人总结(5篇)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新闻记者考核个人总结报告 新闻记者的个人总结一一、基础扎实，视野开阔，才能够获得好的新闻角度在今年的日常工作中，我对本市各大媒体的经济栏目都进行了细致的分析，摸准了我所跑银行的定位，同时我也意识到：我必需努力学习，争取能够以一名专业人士的视...</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新闻记者的个人总结一</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新闻记者的个人总结二</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纪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中国足球注定裸奔20_年)，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满，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宋体" w:hAnsi="宋体" w:eastAsia="宋体" w:cs="宋体"/>
          <w:color w:val="000"/>
          <w:sz w:val="28"/>
          <w:szCs w:val="28"/>
        </w:rPr>
        <w:t xml:space="preserve">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不妨让我们认真地完成总结吧。那么如何把总结写出新花样呢?下面是小编为大家收集的新闻记者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新闻记者个人年终总结范文。尤其是在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宋体" w:hAnsi="宋体" w:eastAsia="宋体" w:cs="宋体"/>
          <w:color w:val="000"/>
          <w:sz w:val="28"/>
          <w:szCs w:val="28"/>
        </w:rPr>
        <w:t xml:space="preserve">到今天为止，我正好在台里呆了一个月，一月工作总结。在这一个月里，我从刚开始的不知所措到渐渐参与到新闻编写工作中来，我体会了很多，也感受到了很多。</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纪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中国足球注定裸奔20_年)，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满，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报社上半年工作总结个人计划&lt;/span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2025-07-08T00:31:56+08:00</dcterms:created>
  <dcterms:modified xsi:type="dcterms:W3CDTF">2025-07-08T00:31:56+08:00</dcterms:modified>
</cp:coreProperties>
</file>

<file path=docProps/custom.xml><?xml version="1.0" encoding="utf-8"?>
<Properties xmlns="http://schemas.openxmlformats.org/officeDocument/2006/custom-properties" xmlns:vt="http://schemas.openxmlformats.org/officeDocument/2006/docPropsVTypes"/>
</file>