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小学支教教师个人总结(三篇)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支教教师个人总结一一、课前认真备课，做到因材施教。刚接手这个班，我首先通过分析摸底，访问相关的老师，大致掌握一些情况。针对学生数学基础不太好，后进生面较大的现状，在教学中认真钻研教材，把握好教材的重点和难点，根据教材内容以及学生的实际水...</w:t>
      </w:r>
    </w:p>
    <w:p>
      <w:pPr>
        <w:ind w:left="0" w:right="0" w:firstLine="560"/>
        <w:spacing w:before="450" w:after="450" w:line="312" w:lineRule="auto"/>
      </w:pPr>
      <w:r>
        <w:rPr>
          <w:rFonts w:ascii="黑体" w:hAnsi="黑体" w:eastAsia="黑体" w:cs="黑体"/>
          <w:color w:val="000000"/>
          <w:sz w:val="36"/>
          <w:szCs w:val="36"/>
          <w:b w:val="1"/>
          <w:bCs w:val="1"/>
        </w:rPr>
        <w:t xml:space="preserve">小学支教教师个人总结一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小学支教教师个人总结二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小学支教教师个人总结三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