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最新个人工作开展季度总结 个人年度总结工作(五篇)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个人工作开展季度总结 个人年度总结工作一一、基本情况(一)贷款情况截至今年三月末，我行各项贷款余额为55,369万元，比年初增加36,129万元，增加187.78%。其中：农户贷款30,572万元,占55.22%。农村工商业短期保证贷款14...</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20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个人年度总结工作二</w:t>
      </w:r>
    </w:p>
    <w:p>
      <w:pPr>
        <w:ind w:left="0" w:right="0" w:firstLine="560"/>
        <w:spacing w:before="450" w:after="450" w:line="312" w:lineRule="auto"/>
      </w:pPr>
      <w:r>
        <w:rPr>
          <w:rFonts w:ascii="宋体" w:hAnsi="宋体" w:eastAsia="宋体" w:cs="宋体"/>
          <w:color w:val="000"/>
          <w:sz w:val="28"/>
          <w:szCs w:val="28"/>
        </w:rPr>
        <w:t xml:space="preserve">根据穗商银发字[__]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_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三季度，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个人年度总结工作三</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个人年度总结工作四</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2、更换20__年一楼大厅特价菜牌。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个人年度总结工作五</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2025-05-02T22:59:00+08:00</dcterms:created>
  <dcterms:modified xsi:type="dcterms:W3CDTF">2025-05-02T22:59:00+08:00</dcterms:modified>
</cp:coreProperties>
</file>

<file path=docProps/custom.xml><?xml version="1.0" encoding="utf-8"?>
<Properties xmlns="http://schemas.openxmlformats.org/officeDocument/2006/custom-properties" xmlns:vt="http://schemas.openxmlformats.org/officeDocument/2006/docPropsVTypes"/>
</file>