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2024年幼儿教师师德个人总结300字(5篇)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教师师德个人总结300字一通过师德培训，教师们对教育的价值有了更深刻的理解，进一步明确了教育的目标“不仅要学会学习，还要学会做人和学习生活。致力于每一个幼儿的发展，为儿童的发展学习奠定基础”。认识到幼儿教师是生活在“镜子”里的，时时刻刻...</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幼儿教师师德个人总结300字一</w:t>
      </w:r>
    </w:p>
    <w:p>
      <w:pPr>
        <w:ind w:left="0" w:right="0" w:firstLine="560"/>
        <w:spacing w:before="450" w:after="450" w:line="312" w:lineRule="auto"/>
      </w:pPr>
      <w:r>
        <w:rPr>
          <w:rFonts w:ascii="宋体" w:hAnsi="宋体" w:eastAsia="宋体" w:cs="宋体"/>
          <w:color w:val="000"/>
          <w:sz w:val="28"/>
          <w:szCs w:val="28"/>
        </w:rPr>
        <w:t xml:space="preserve">通过师德培训，教师们对教育的价值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师德培训，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通过学习，大家表示要做儿童世界的守护者。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幼儿教师师德个人总结300字二</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一、做好家长工作，家园共建促教育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二、注重幼儿园德育的隐性资源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幼儿教师师德个人总结300字三</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有爱心的教师能为幼儿身心发展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总结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幼儿教师师德个人总结300字四</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用心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幼儿教师师德个人总结300字五</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2025-06-16T16:47:17+08:00</dcterms:created>
  <dcterms:modified xsi:type="dcterms:W3CDTF">2025-06-16T16:47:17+08:00</dcterms:modified>
</cp:coreProperties>
</file>

<file path=docProps/custom.xml><?xml version="1.0" encoding="utf-8"?>
<Properties xmlns="http://schemas.openxmlformats.org/officeDocument/2006/custom-properties" xmlns:vt="http://schemas.openxmlformats.org/officeDocument/2006/docPropsVTypes"/>
</file>