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2024年幼儿园教师年度考核个人工作总结(六篇)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一)积极开展教研活动1、主动准时参与园、段、班三级教研活动，认真记录，踊跃发言，积极提出疑难问题、及时调整落实。(二)各领域活动成效显著健康每天早晨我们会提供各种器械组织幼儿进行晨间活动，锻炼幼儿的身体，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一学年以来，自己酷爱教育作业，酷爱人民，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对症下药\"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一帮一\"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