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煤矿管理人员个人工作总结(3篇)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煤矿工作个人工作总结 煤矿管理人员个人工作总结一一、敬岗爱业，自觉学习，提高自身素质一年来，我注重加强自己对政治理论的学习和业务学习，通过学习不断提高自己的理论水平和规范服从的意识，使我更加善于从政治的高度去认识分析和处理工作中的问题，更加...</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煤矿管理人员个人工作总结一</w:t>
      </w:r>
    </w:p>
    <w:p>
      <w:pPr>
        <w:ind w:left="0" w:right="0" w:firstLine="560"/>
        <w:spacing w:before="450" w:after="450" w:line="312" w:lineRule="auto"/>
      </w:pPr>
      <w:r>
        <w:rPr>
          <w:rFonts w:ascii="宋体" w:hAnsi="宋体" w:eastAsia="宋体" w:cs="宋体"/>
          <w:color w:val="000"/>
          <w:sz w:val="28"/>
          <w:szCs w:val="28"/>
        </w:rPr>
        <w:t xml:space="preserve">一、敬岗爱业，自觉学习，提高自身素质</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二、履行职责，主动配合，确保安全生产</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三、恪尽职守、深入一线、抓好分管工作</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四、更新观念，廉洁自律，树立良好形象</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煤矿管理人员个人工作总结二</w:t>
      </w:r>
    </w:p>
    <w:p>
      <w:pPr>
        <w:ind w:left="0" w:right="0" w:firstLine="560"/>
        <w:spacing w:before="450" w:after="450" w:line="312" w:lineRule="auto"/>
      </w:pPr>
      <w:r>
        <w:rPr>
          <w:rFonts w:ascii="宋体" w:hAnsi="宋体" w:eastAsia="宋体" w:cs="宋体"/>
          <w:color w:val="000"/>
          <w:sz w:val="28"/>
          <w:szCs w:val="28"/>
        </w:rPr>
        <w:t xml:space="preserve">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__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__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1米的顶矸构造，出切眼后，合法工作面调剂结束，日产达到3500吨以上而筹备上台阶的时候，__年元月18日，工作面涌现了大范畴的薄煤区，煤层均匀厚度为0.1～0.8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__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煤矿管理人员个人工作总结三</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2025-05-03T09:06:29+08:00</dcterms:created>
  <dcterms:modified xsi:type="dcterms:W3CDTF">2025-05-03T09:06:29+08:00</dcterms:modified>
</cp:coreProperties>
</file>

<file path=docProps/custom.xml><?xml version="1.0" encoding="utf-8"?>
<Properties xmlns="http://schemas.openxmlformats.org/officeDocument/2006/custom-properties" xmlns:vt="http://schemas.openxmlformats.org/officeDocument/2006/docPropsVTypes"/>
</file>