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2024年城管工作总结个人不足(5篇)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城管工作总结个人不足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意形象，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城管工作总结个人不足二</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城管工作总结个人不足三</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城管工作总结个人不足四</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过去的工作，倍感充实，收获良多，好好写写工作总结，吸取经验教训，指导将来的工作吧。下面小编给大家带来城管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20_城管年终工作总结&lt;/span</w:t>
      </w:r>
    </w:p>
    <w:p>
      <w:pPr>
        <w:ind w:left="0" w:right="0" w:firstLine="560"/>
        <w:spacing w:before="450" w:after="450" w:line="312" w:lineRule="auto"/>
      </w:pPr>
      <w:r>
        <w:rPr>
          <w:rFonts w:ascii="宋体" w:hAnsi="宋体" w:eastAsia="宋体" w:cs="宋体"/>
          <w:color w:val="000"/>
          <w:sz w:val="28"/>
          <w:szCs w:val="28"/>
        </w:rPr>
        <w:t xml:space="preserve">★ 城市管理行政执法局年终工作总结5篇&lt;/span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20_党员年终个人工作总结优秀范文【五篇】&lt;/span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