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做物流月度的个人总结报告(五篇)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物流月度的个人总结报告一我在大学学的是市场营销，也修过物流管理这门课程，但学校里的学到的东西运用到实际上并不是那么容易，尤其是在接触了在配送中心的工作之后。实际工作中遇到的很多的问题，并不能完全依靠书本上的知识来进行解决。配送作业是按照用...</w:t>
      </w:r>
    </w:p>
    <w:p>
      <w:pPr>
        <w:ind w:left="0" w:right="0" w:firstLine="560"/>
        <w:spacing w:before="450" w:after="450" w:line="312" w:lineRule="auto"/>
      </w:pPr>
      <w:r>
        <w:rPr>
          <w:rFonts w:ascii="黑体" w:hAnsi="黑体" w:eastAsia="黑体" w:cs="黑体"/>
          <w:color w:val="000000"/>
          <w:sz w:val="36"/>
          <w:szCs w:val="36"/>
          <w:b w:val="1"/>
          <w:bCs w:val="1"/>
        </w:rPr>
        <w:t xml:space="preserve">做物流月度的个人总结报告一</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做物流月度的个人总结报告二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3.希望20__年公司结合实际情况重新制定我们物流部的考核制度。[_TAG_h2]做物流月度的个人总结报告三</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做物流月度的个人总结报告四</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做物流月度的个人总结报告五</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