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初中生物教学工作总结个人1700字(五篇)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一、研究高考信息，看准复习方向明确“考纲”与课本之间的关系，把握好复习内容和方向。理科的高考命题强调知识与能力并重，以知识为载体，更加注重能力的考查。复习过程中，要重视引导学生抓住主干知识，找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六不断学习更新理念</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初中生物实验的设置主要有三种：模仿式实验、分段式实验和独立式实验。</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第一，学生对蚯蚓的外部观察。</w:t>
      </w:r>
    </w:p>
    <w:p>
      <w:pPr>
        <w:ind w:left="0" w:right="0" w:firstLine="560"/>
        <w:spacing w:before="450" w:after="450" w:line="312" w:lineRule="auto"/>
      </w:pPr>
      <w:r>
        <w:rPr>
          <w:rFonts w:ascii="宋体" w:hAnsi="宋体" w:eastAsia="宋体" w:cs="宋体"/>
          <w:color w:val="000"/>
          <w:sz w:val="28"/>
          <w:szCs w:val="28"/>
        </w:rPr>
        <w:t xml:space="preserve">第二，观察蚯蚓的运动。</w:t>
      </w:r>
    </w:p>
    <w:p>
      <w:pPr>
        <w:ind w:left="0" w:right="0" w:firstLine="560"/>
        <w:spacing w:before="450" w:after="450" w:line="312" w:lineRule="auto"/>
      </w:pPr>
      <w:r>
        <w:rPr>
          <w:rFonts w:ascii="宋体" w:hAnsi="宋体" w:eastAsia="宋体" w:cs="宋体"/>
          <w:color w:val="000"/>
          <w:sz w:val="28"/>
          <w:szCs w:val="28"/>
        </w:rPr>
        <w:t xml:space="preserve">第三，观察蚯蚓对刺激的反应。</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2025-05-03T05:55:24+08:00</dcterms:created>
  <dcterms:modified xsi:type="dcterms:W3CDTF">2025-05-03T05:55:24+08:00</dcterms:modified>
</cp:coreProperties>
</file>

<file path=docProps/custom.xml><?xml version="1.0" encoding="utf-8"?>
<Properties xmlns="http://schemas.openxmlformats.org/officeDocument/2006/custom-properties" xmlns:vt="http://schemas.openxmlformats.org/officeDocument/2006/docPropsVTypes"/>
</file>