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2024年医生进修个人鉴定 医生进修个人鉴定总结简短(7篇)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医生进修个人鉴定 医生进修个人鉴定总结简短一回首在骨科的半年进修，有细仔询问病史的时候，有认真查体的时候，有安静听课的时候，有勿忙带病人加检查的时候，有老实站一天手术台的时候，有翻阅书籍文献的时候等等一幕幕在我写回顾总结的时候呈现于我脑海。...</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医生进修个人鉴定总结简短一</w:t>
      </w:r>
    </w:p>
    <w:p>
      <w:pPr>
        <w:ind w:left="0" w:right="0" w:firstLine="560"/>
        <w:spacing w:before="450" w:after="450" w:line="312" w:lineRule="auto"/>
      </w:pPr>
      <w:r>
        <w:rPr>
          <w:rFonts w:ascii="宋体" w:hAnsi="宋体" w:eastAsia="宋体" w:cs="宋体"/>
          <w:color w:val="000"/>
          <w:sz w:val="28"/>
          <w:szCs w:val="28"/>
        </w:rPr>
        <w:t xml:space="preserve">回首在骨科的半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半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半年的进修虽短，但xx严谨求精的治学精神和勤奋奉献的工作作风会让我受用一生。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量很大，每位老师每天都有写不完的片子，但是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半年的时间是短暂的，虽收获很多，但毕竟时间有限，学海无涯，我认识到要想成为一名优秀的影像诊断医生还有很多很多需要学习的知识，在以后的工作生活中，我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医生进修个人鉴定总结简短四</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医生进修个人鉴定总结简短六</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医生进修个人鉴定总结简短七</w:t>
      </w:r>
    </w:p>
    <w:p>
      <w:pPr>
        <w:ind w:left="0" w:right="0" w:firstLine="560"/>
        <w:spacing w:before="450" w:after="450" w:line="312" w:lineRule="auto"/>
      </w:pPr>
      <w:r>
        <w:rPr>
          <w:rFonts w:ascii="宋体" w:hAnsi="宋体" w:eastAsia="宋体" w:cs="宋体"/>
          <w:color w:val="000"/>
          <w:sz w:val="28"/>
          <w:szCs w:val="28"/>
        </w:rPr>
        <w:t xml:space="preserve">20xx年10月至20xx年9月我在北京xx骨科进修学习的一年，一年的时间，不丰富但很充实，切身体会和感同身受，真的受益匪浅。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矗。</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玻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2025-06-21T00:57:33+08:00</dcterms:created>
  <dcterms:modified xsi:type="dcterms:W3CDTF">2025-06-21T00:57:33+08:00</dcterms:modified>
</cp:coreProperties>
</file>

<file path=docProps/custom.xml><?xml version="1.0" encoding="utf-8"?>
<Properties xmlns="http://schemas.openxmlformats.org/officeDocument/2006/custom-properties" xmlns:vt="http://schemas.openxmlformats.org/officeDocument/2006/docPropsVTypes"/>
</file>