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最新小学美术教师个人总结(五篇)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总结一一、贯彻落实教学计划，推广素质教育：本学期我认真贯彻党的教育方针，坚持思想教育和技能教育，大力推广素质教育;教学中我认真遵照《小学美术课程标准》要求，以身作则，言传身教，亲自示范，细心指导，按时保质保量地完成教育教学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小学美术教师个人总结一</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小学美术教师个人总结二</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小学美术教师个人总结三</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小学美术教师个人总结四</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