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最新小学语文教师个人工作总结200字(九篇)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一教师的称号是神圣的，教师的道德是高尚的。本学期，我认真学江泽民的“三个代表”重要思想讲话材料，按时参加政治、业务学习，不断提高自身素质，加强道德修养，以《中小学教师职业道德规范》来规范自己的言行。严格遵守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小学语文教师个人工作总结200字一</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江泽民的“三个代表”重要思想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小学语文教师个人工作总结200字二</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小学语文教师个人工作总结200字三</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小学语文教师个人工作总结200字五</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小学语文教师个人工作总结200字八</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