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保安个人年度总结五篇(五篇)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五篇一一、日常工作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保安个人年度总结五篇五</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