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库房安全工作总结报告(五篇)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安全工作总结报告一一、作为一名通讯员必须加强业务能力学习，提高新闻道德素养，保证新闻稿件质量写稿在于发表，而怎样提高投稿的采用率，关键在于稿件的质量。而怎样提高稿件的质量，需要自己加强业务能力学习，提高新闻道德素养。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