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最新医疗质量安全工作总结(5篇)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学质量安全工作总结一一是建立机构，落实责任，明确思路，制定方案。成立了以党组书记、局长周孝全为组长的专项整治行动领导小组，明确了职责分工，为专项整治行动的顺利开展奠定了组织基础。我局多次召开局党组会议，专题研究部署专项整治行动方案，明确整...</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医学质量安全工作总结一</w:t>
      </w:r>
    </w:p>
    <w:p>
      <w:pPr>
        <w:ind w:left="0" w:right="0" w:firstLine="560"/>
        <w:spacing w:before="450" w:after="450" w:line="312" w:lineRule="auto"/>
      </w:pPr>
      <w:r>
        <w:rPr>
          <w:rFonts w:ascii="宋体" w:hAnsi="宋体" w:eastAsia="宋体" w:cs="宋体"/>
          <w:color w:val="000"/>
          <w:sz w:val="28"/>
          <w:szCs w:val="28"/>
        </w:rPr>
        <w:t xml:space="preserve">一是建立机构，落实责任，明确思路，制定方案。成立了以党组书记、局长周孝全为组长的专项整治行动领导小组，明确了职责分工，为专项整治行动的顺利开展奠定了组织基础。我局多次召开局党组会议，专题研究部署专项整治行动方案，明确整治内容、方法和步骤，科学组织、统筹安排。制定并印发了《四川省泸州市龙马潭食品药品监督管理局关于印发药品医疗器械质量安全专项整治行动方案的通知》。</w:t>
      </w:r>
    </w:p>
    <w:p>
      <w:pPr>
        <w:ind w:left="0" w:right="0" w:firstLine="560"/>
        <w:spacing w:before="450" w:after="450" w:line="312" w:lineRule="auto"/>
      </w:pPr>
      <w:r>
        <w:rPr>
          <w:rFonts w:ascii="宋体" w:hAnsi="宋体" w:eastAsia="宋体" w:cs="宋体"/>
          <w:color w:val="000"/>
          <w:sz w:val="28"/>
          <w:szCs w:val="28"/>
        </w:rPr>
        <w:t xml:space="preserve">二是广泛宣传，狠抓培训。xx年9—10月，分期分批组织全区药品经营、医疗器械经营企业的负责人和质量管理人员近1200人次开展专项培训，发放宣传资料3000余份，使他们了解《特别规定》的深刻内涵、规范其经营行为。强化企业质量意识，充分调动企业主动性。自开展药品医疗器械质量安全专项整治行动以来，我局多次组织辖区内的药品批发企业、零售企业及在我辖区内有连锁门店的连锁企业召开会议，安排部署有关工作，充分发动企业，让企业真正树立质量第一的意识，让其主动按照相关要求做好自查自纠工作。</w:t>
      </w:r>
    </w:p>
    <w:p>
      <w:pPr>
        <w:ind w:left="0" w:right="0" w:firstLine="560"/>
        <w:spacing w:before="450" w:after="450" w:line="312" w:lineRule="auto"/>
      </w:pPr>
      <w:r>
        <w:rPr>
          <w:rFonts w:ascii="宋体" w:hAnsi="宋体" w:eastAsia="宋体" w:cs="宋体"/>
          <w:color w:val="000"/>
          <w:sz w:val="28"/>
          <w:szCs w:val="28"/>
        </w:rPr>
        <w:t xml:space="preserve">在药品生产环节上，我局以药品生产企业的质量管理责任落实情况和原辅料购入、人员资质情况、批生产记录、质量检验情况为重点检查内容，加强了对辖区内的四川宝光药业股份有限公司、泸州建平医院制剂室的监管；针对检查中发现的问题，我局分别提出了整改意见。在专项整治期间，我局共对四川宝光药业股份有限公司开展检查共3次，对泸州建平医院开展检查2次，出动检查人员18人次。</w:t>
      </w:r>
    </w:p>
    <w:p>
      <w:pPr>
        <w:ind w:left="0" w:right="0" w:firstLine="560"/>
        <w:spacing w:before="450" w:after="450" w:line="312" w:lineRule="auto"/>
      </w:pPr>
      <w:r>
        <w:rPr>
          <w:rFonts w:ascii="宋体" w:hAnsi="宋体" w:eastAsia="宋体" w:cs="宋体"/>
          <w:color w:val="000"/>
          <w:sz w:val="28"/>
          <w:szCs w:val="28"/>
        </w:rPr>
        <w:t xml:space="preserve">在药品流通环节上，我局以药品经营企业执行gsp情况、企业人员资质及培训情况及是否存在挂靠经营及超范围经营行为为重点，加强了对辖区内的药品经营企业的监督检查。特别是针对“”假人用狂犬病疫苗案和我局查获的永正销售人员无证经营药械案，我局在加强企业采供人员管理方面提出了两条措施：一是固定药品采购员负责辖区内企业之间的药品采购工作；二是企业将销售人员花名册上报我局备案。这有效地防止药品“体外循环”和药品采购“ 只认面孔，不认企业”现象。自整治行动开始以来，我局共出动检查人员112人次，共检查了210余家次药品经营企业，针对监督检查中发现的违法违规行为，按照相关法律法规的规定，要求限期予以纠正，并对其中4家药品经营企业进行立案处理。</w:t>
      </w:r>
    </w:p>
    <w:p>
      <w:pPr>
        <w:ind w:left="0" w:right="0" w:firstLine="560"/>
        <w:spacing w:before="450" w:after="450" w:line="312" w:lineRule="auto"/>
      </w:pPr>
      <w:r>
        <w:rPr>
          <w:rFonts w:ascii="宋体" w:hAnsi="宋体" w:eastAsia="宋体" w:cs="宋体"/>
          <w:color w:val="000"/>
          <w:sz w:val="28"/>
          <w:szCs w:val="28"/>
        </w:rPr>
        <w:t xml:space="preserve">在医疗器械经营环节上，我局以经营企业是否按许可事项经营、有无擅自降低经营条件、购进渠道是否规范为检查重点，加强对医疗器械经营企业的监管，查处违法经营医疗器械案件2件。此次整治行动，共出动执法人员15人次，共检查医疗器械经营企业20余家次，立案查处1家。</w:t>
      </w:r>
    </w:p>
    <w:p>
      <w:pPr>
        <w:ind w:left="0" w:right="0" w:firstLine="560"/>
        <w:spacing w:before="450" w:after="450" w:line="312" w:lineRule="auto"/>
      </w:pPr>
      <w:r>
        <w:rPr>
          <w:rFonts w:ascii="宋体" w:hAnsi="宋体" w:eastAsia="宋体" w:cs="宋体"/>
          <w:color w:val="000"/>
          <w:sz w:val="28"/>
          <w:szCs w:val="28"/>
        </w:rPr>
        <w:t xml:space="preserve">在药品使用环节上，我局以药械购进渠道、药械购进记录、药品贮藏条件、药房人员资质为重点，加强对辖区内医疗机构使用药械的质量监管；同时为进一步规范医疗机构药品、医疗器械使用行为，强化医疗机构药械质量管理，我局与卫生局联合下发了《泸州市龙马潭区开展创建规范药房活动实施方案》，明确了创建的目标要求，提出了具体的实施步骤，制定了详细的验收标准，促使我区医疗机构药房管理工作走上了更加科学化、规范化的轨道。此次专项整治，我局共出动执法人员46人次，共检查医疗机构58家次，立案查处1家。</w:t>
      </w:r>
    </w:p>
    <w:p>
      <w:pPr>
        <w:ind w:left="0" w:right="0" w:firstLine="560"/>
        <w:spacing w:before="450" w:after="450" w:line="312" w:lineRule="auto"/>
      </w:pPr>
      <w:r>
        <w:rPr>
          <w:rFonts w:ascii="宋体" w:hAnsi="宋体" w:eastAsia="宋体" w:cs="宋体"/>
          <w:color w:val="000"/>
          <w:sz w:val="28"/>
          <w:szCs w:val="28"/>
        </w:rPr>
        <w:t xml:space="preserve">在特殊药品的监管上，我局集中人员和时间，对使用、经营特殊管理药品单位的机构与人员、购进渠道、储存管理及保管条件、销售及使用管理、运输管理、安全管理、统计报表等方面进行了全面检查，共出动检查人员36人次，共检查经营企业、使用单位28家次。</w:t>
      </w:r>
    </w:p>
    <w:p>
      <w:pPr>
        <w:ind w:left="0" w:right="0" w:firstLine="560"/>
        <w:spacing w:before="450" w:after="450" w:line="312" w:lineRule="auto"/>
      </w:pPr>
      <w:r>
        <w:rPr>
          <w:rFonts w:ascii="宋体" w:hAnsi="宋体" w:eastAsia="宋体" w:cs="宋体"/>
          <w:color w:val="000"/>
          <w:sz w:val="28"/>
          <w:szCs w:val="28"/>
        </w:rPr>
        <w:t xml:space="preserve">进一步整顿药品、医疗器械广告宣传市场，加强广告监测，我局加大对违法广告的检查力度，对不符合规定的广告坚决缴销。此次专项整治，共收缴违法印刷品近4000张、拆除广告牌57个。</w:t>
      </w:r>
    </w:p>
    <w:p>
      <w:pPr>
        <w:ind w:left="0" w:right="0" w:firstLine="560"/>
        <w:spacing w:before="450" w:after="450" w:line="312" w:lineRule="auto"/>
      </w:pPr>
      <w:r>
        <w:rPr>
          <w:rFonts w:ascii="宋体" w:hAnsi="宋体" w:eastAsia="宋体" w:cs="宋体"/>
          <w:color w:val="000"/>
          <w:sz w:val="28"/>
          <w:szCs w:val="28"/>
        </w:rPr>
        <w:t xml:space="preserve">为了迎接上级检查指导，更好地提升我区药品经营企业依法经营水平，服务水平，在前阶段整治的基础上，领导小组成员自11月22日起分组包干，确定四个区域为重点，即以选择南光路的圣杰药业有限公司第22门市和小市回龙湾老百姓大药房为示范店及周边区域，以红星农贸市场和春雨路饮食一条街区域药店为重点，在落实八个方面的内容上狠下功夫，并结合我区实际，搞好“五统一”，即统一上墙资料，统一服装胸牌，统一分类管理标识，统一资料装盒，统一标签。到目前为止，重点区域，特别是两个示范店的店堂店貌有很大改观，店堂整洁卫生，无违规广告，进货票据装订规范，各项制度执行较好，上岗人员资质齐备，药品安全意识和服务意识显著增强。</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医学质量安全工作总结二</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x％，好转率xxx％，住院病人平均费用xx元，单病种治愈好转率达到^v^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 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4、做大做强中医药事业。 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非常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年即将故去，崭新的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医学质量安全工作总结三</w:t>
      </w:r>
    </w:p>
    <w:p>
      <w:pPr>
        <w:ind w:left="0" w:right="0" w:firstLine="560"/>
        <w:spacing w:before="450" w:after="450" w:line="312" w:lineRule="auto"/>
      </w:pPr>
      <w:r>
        <w:rPr>
          <w:rFonts w:ascii="宋体" w:hAnsi="宋体" w:eastAsia="宋体" w:cs="宋体"/>
          <w:color w:val="000"/>
          <w:sz w:val="28"/>
          <w:szCs w:val="28"/>
        </w:rPr>
        <w:t xml:space="preserve">1、切实改善医疗服务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结合开展医院管理年活动，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3、建立完善的质量管理体系，规范医疗行为是核心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岗位职责、医德医风、人事管理、会议、学习、考勤、后勤管理、财务财产管理、统计报表管理、医疗文书档案管理，奖、惩等管理制度；制定了行政管理、医疗质量管理、护理质量管理、药品管理、院内感染控制管理、财务管理以及思想政治工作和医德医风管理等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4、依法妥善处置医患纠纷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樟树卫生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5、强化安全措施，确保医院安全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医学质量安全工作总结四</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1、严格贯彻执行医疗卫生管理的各项规章制度和法律法规，做到依法执业。对全院职工进行了法律法规专项培训工作，知晓率达到了100%。培训完成后进行了考试。</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4、合理检查、合理用药、因病施治。重点是贯彻落实《抗菌药物临床应用指导原则》，坚持抗菌药物分级使用，建立了药品用量动态监测及超常预警机制。对全院医疗人员进行了抗菌药物合理应用培训。</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8、医院定期召开医疗质量和医疗安全工作会议，积极整改落实各级质量检查发现的问题，做好提高医疗质量和保证医疗安全工作。并坚持每周一的行政大查房和每周六的业务大查房。</w:t>
      </w:r>
    </w:p>
    <w:p>
      <w:pPr>
        <w:ind w:left="0" w:right="0" w:firstLine="560"/>
        <w:spacing w:before="450" w:after="450" w:line="312" w:lineRule="auto"/>
      </w:pPr>
      <w:r>
        <w:rPr>
          <w:rFonts w:ascii="宋体" w:hAnsi="宋体" w:eastAsia="宋体" w:cs="宋体"/>
          <w:color w:val="000"/>
          <w:sz w:val="28"/>
          <w:szCs w:val="28"/>
        </w:rPr>
        <w:t xml:space="preserve">1、对医院服务流程进行优化，简化环节，让功能科室布局更加合理，方便患者就医。</w:t>
      </w:r>
    </w:p>
    <w:p>
      <w:pPr>
        <w:ind w:left="0" w:right="0" w:firstLine="560"/>
        <w:spacing w:before="450" w:after="450" w:line="312" w:lineRule="auto"/>
      </w:pPr>
      <w:r>
        <w:rPr>
          <w:rFonts w:ascii="宋体" w:hAnsi="宋体" w:eastAsia="宋体" w:cs="宋体"/>
          <w:color w:val="000"/>
          <w:sz w:val="28"/>
          <w:szCs w:val="28"/>
        </w:rPr>
        <w:t xml:space="preserve">2、统一制作了科室标识，使其规范、清楚、醒目。</w:t>
      </w:r>
    </w:p>
    <w:p>
      <w:pPr>
        <w:ind w:left="0" w:right="0" w:firstLine="560"/>
        <w:spacing w:before="450" w:after="450" w:line="312" w:lineRule="auto"/>
      </w:pPr>
      <w:r>
        <w:rPr>
          <w:rFonts w:ascii="宋体" w:hAnsi="宋体" w:eastAsia="宋体" w:cs="宋体"/>
          <w:color w:val="000"/>
          <w:sz w:val="28"/>
          <w:szCs w:val="28"/>
        </w:rPr>
        <w:t xml:space="preserve">3、医院为病人提供清洁、舒适、温馨的就诊环境和便民服务措施，成立了便民服务中心，做到有导诊服务，有咨询台、有便民门诊，有候诊椅，有饮水设施、有轮椅、有电话等。</w:t>
      </w:r>
    </w:p>
    <w:p>
      <w:pPr>
        <w:ind w:left="0" w:right="0" w:firstLine="560"/>
        <w:spacing w:before="450" w:after="450" w:line="312" w:lineRule="auto"/>
      </w:pPr>
      <w:r>
        <w:rPr>
          <w:rFonts w:ascii="宋体" w:hAnsi="宋体" w:eastAsia="宋体" w:cs="宋体"/>
          <w:color w:val="000"/>
          <w:sz w:val="28"/>
          <w:szCs w:val="28"/>
        </w:rPr>
        <w:t xml:space="preserve">4、采取流程改造等方式缩短各种等候和各项检查预约、报告时间。创造条件，开展了预约挂号和诊间预约服务，方便广大患者就医。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5、提供私密性良好的诊疗环境。</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w:t>
      </w:r>
    </w:p>
    <w:p>
      <w:pPr>
        <w:ind w:left="0" w:right="0" w:firstLine="560"/>
        <w:spacing w:before="450" w:after="450" w:line="312" w:lineRule="auto"/>
      </w:pPr>
      <w:r>
        <w:rPr>
          <w:rFonts w:ascii="宋体" w:hAnsi="宋体" w:eastAsia="宋体" w:cs="宋体"/>
          <w:color w:val="000"/>
          <w:sz w:val="28"/>
          <w:szCs w:val="28"/>
        </w:rPr>
        <w:t xml:space="preserve">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3、临床科室建立了医患沟通制度，主动与病人交流，耐心向病人交待或解释病情，要求使用通俗易懂的语言。</w:t>
      </w:r>
    </w:p>
    <w:p>
      <w:pPr>
        <w:ind w:left="0" w:right="0" w:firstLine="560"/>
        <w:spacing w:before="450" w:after="450" w:line="312" w:lineRule="auto"/>
      </w:pPr>
      <w:r>
        <w:rPr>
          <w:rFonts w:ascii="宋体" w:hAnsi="宋体" w:eastAsia="宋体" w:cs="宋体"/>
          <w:color w:val="000"/>
          <w:sz w:val="28"/>
          <w:szCs w:val="28"/>
        </w:rPr>
        <w:t xml:space="preserve">4、建立、完善病人投诉处理机制，公布投诉电话号码，有专门机构及时受理、处理病人投诉。</w:t>
      </w:r>
    </w:p>
    <w:p>
      <w:pPr>
        <w:ind w:left="0" w:right="0" w:firstLine="560"/>
        <w:spacing w:before="450" w:after="450" w:line="312" w:lineRule="auto"/>
      </w:pPr>
      <w:r>
        <w:rPr>
          <w:rFonts w:ascii="宋体" w:hAnsi="宋体" w:eastAsia="宋体" w:cs="宋体"/>
          <w:color w:val="000"/>
          <w:sz w:val="28"/>
          <w:szCs w:val="28"/>
        </w:rPr>
        <w:t xml:space="preserve">5、通过出院患者电话回访，问卷调查，聘请社会监督员等方式定期收集病人及社会等方面对医院服务中的意见，并及时改进提高。</w:t>
      </w:r>
    </w:p>
    <w:p>
      <w:pPr>
        <w:ind w:left="0" w:right="0" w:firstLine="560"/>
        <w:spacing w:before="450" w:after="450" w:line="312" w:lineRule="auto"/>
      </w:pPr>
      <w:r>
        <w:rPr>
          <w:rFonts w:ascii="宋体" w:hAnsi="宋体" w:eastAsia="宋体" w:cs="宋体"/>
          <w:color w:val="000"/>
          <w:sz w:val="28"/>
          <w:szCs w:val="28"/>
        </w:rPr>
        <w:t xml:space="preserve">1、严格执行国家药品价格政策和医疗服务收费标准，严格执行药品收支两条线。禁止在国家规定之外擅自设立新的收费项目，严禁分解项目、比照项目收费和重复收费。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2、向社会公开收费项目和标准。完善价格公示制、查询制、费用清单制，提高收费透明度。设立自动查询台，向患者提供费用查询服务，及时处理患者对违规收费的投诉。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3、主动接受社会和病人对医疗费用的监督，减少医疗收费投诉。</w:t>
      </w:r>
    </w:p>
    <w:p>
      <w:pPr>
        <w:ind w:left="0" w:right="0" w:firstLine="560"/>
        <w:spacing w:before="450" w:after="450" w:line="312" w:lineRule="auto"/>
      </w:pPr>
      <w:r>
        <w:rPr>
          <w:rFonts w:ascii="宋体" w:hAnsi="宋体" w:eastAsia="宋体" w:cs="宋体"/>
          <w:color w:val="000"/>
          <w:sz w:val="28"/>
          <w:szCs w:val="28"/>
        </w:rPr>
        <w:t xml:space="preserve">1、在医务人员中开展创先评优活动。使广大职工牢固树立全心全意为人民服务的宗旨，在工作中坚持发扬救死扶伤的人道主义精神。</w:t>
      </w:r>
    </w:p>
    <w:p>
      <w:pPr>
        <w:ind w:left="0" w:right="0" w:firstLine="560"/>
        <w:spacing w:before="450" w:after="450" w:line="312" w:lineRule="auto"/>
      </w:pPr>
      <w:r>
        <w:rPr>
          <w:rFonts w:ascii="宋体" w:hAnsi="宋体" w:eastAsia="宋体" w:cs="宋体"/>
          <w:color w:val="000"/>
          <w:sz w:val="28"/>
          <w:szCs w:val="28"/>
        </w:rPr>
        <w:t xml:space="preserve">2、我院以多种形式开展医德医风教育和制度教育，让医务人员</w:t>
      </w:r>
    </w:p>
    <w:p>
      <w:pPr>
        <w:ind w:left="0" w:right="0" w:firstLine="560"/>
        <w:spacing w:before="450" w:after="450" w:line="312" w:lineRule="auto"/>
      </w:pPr>
      <w:r>
        <w:rPr>
          <w:rFonts w:ascii="宋体" w:hAnsi="宋体" w:eastAsia="宋体" w:cs="宋体"/>
          <w:color w:val="000"/>
          <w:sz w:val="28"/>
          <w:szCs w:val="28"/>
        </w:rPr>
        <w:t xml:space="preserve">树立忠于职守、爱岗敬业、乐于奉献、文明行医的新风尚，并与执业医师考核、护士执业证书再次注册相结合。</w:t>
      </w:r>
    </w:p>
    <w:p>
      <w:pPr>
        <w:ind w:left="0" w:right="0" w:firstLine="560"/>
        <w:spacing w:before="450" w:after="450" w:line="312" w:lineRule="auto"/>
      </w:pPr>
      <w:r>
        <w:rPr>
          <w:rFonts w:ascii="宋体" w:hAnsi="宋体" w:eastAsia="宋体" w:cs="宋体"/>
          <w:color w:val="000"/>
          <w:sz w:val="28"/>
          <w:szCs w:val="28"/>
        </w:rPr>
        <w:t xml:space="preserve">3、严禁医务人员收受、索要病人及其家属的“红包”和其他馈赠；严禁医务人员接受医疗设备、医疗器械、药品、试剂等生产、销售企业或个人以各种名义给予的回扣、提成和其他不正当利益。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4、我院对药品、仪器检查、化验报告及其他特殊检查等实行零提成，不向科室或个人下达创收指标。</w:t>
      </w:r>
    </w:p>
    <w:p>
      <w:pPr>
        <w:ind w:left="0" w:right="0" w:firstLine="560"/>
        <w:spacing w:before="450" w:after="450" w:line="312" w:lineRule="auto"/>
      </w:pPr>
      <w:r>
        <w:rPr>
          <w:rFonts w:ascii="宋体" w:hAnsi="宋体" w:eastAsia="宋体" w:cs="宋体"/>
          <w:color w:val="000"/>
          <w:sz w:val="28"/>
          <w:szCs w:val="28"/>
        </w:rPr>
        <w:t xml:space="preserve">5、做好正确的舆论宣传，不发布虚假医疗广告误导患者，欺骗群众。</w:t>
      </w:r>
    </w:p>
    <w:p>
      <w:pPr>
        <w:ind w:left="0" w:right="0" w:firstLine="560"/>
        <w:spacing w:before="450" w:after="450" w:line="312" w:lineRule="auto"/>
      </w:pPr>
      <w:r>
        <w:rPr>
          <w:rFonts w:ascii="宋体" w:hAnsi="宋体" w:eastAsia="宋体" w:cs="宋体"/>
          <w:color w:val="000"/>
          <w:sz w:val="28"/>
          <w:szCs w:val="28"/>
        </w:rPr>
        <w:t xml:space="preserve">在“改善医疗服务质量”一系列活动中，我院把活动与保持^v^员先进性教育，落实“三严三实”活动紧密结合起来，充分发挥^v^员的先锋模范作用，坚持“先进性教育”和“改善医疗服务质量”活动两不误，两促进。通过“改善医疗服务质量”活动，解决了短板和瓶颈问题，在很大程度上促进了医疗服务质量的提高，保证了医疗安全，改进和优化了医疗服务流程，切实维护广大人民群众的健康权益。同时也总结和树立一批管理好、服务好、社会反映好、经济效益好的先进典型科室。为今后继续加强医疗质量的可持续提高奠定基础。</w:t>
      </w:r>
    </w:p>
    <w:p>
      <w:pPr>
        <w:ind w:left="0" w:right="0" w:firstLine="560"/>
        <w:spacing w:before="450" w:after="450" w:line="312" w:lineRule="auto"/>
      </w:pPr>
      <w:r>
        <w:rPr>
          <w:rFonts w:ascii="宋体" w:hAnsi="宋体" w:eastAsia="宋体" w:cs="宋体"/>
          <w:color w:val="000"/>
          <w:sz w:val="28"/>
          <w:szCs w:val="28"/>
        </w:rPr>
        <w:t xml:space="preserve">6、医院加快信息化建设，在门诊大厅设立费用查询系统，改善患者就医体验。</w:t>
      </w:r>
    </w:p>
    <w:p>
      <w:pPr>
        <w:ind w:left="0" w:right="0" w:firstLine="560"/>
        <w:spacing w:before="450" w:after="450" w:line="312" w:lineRule="auto"/>
      </w:pPr>
      <w:r>
        <w:rPr>
          <w:rFonts w:ascii="宋体" w:hAnsi="宋体" w:eastAsia="宋体" w:cs="宋体"/>
          <w:color w:val="000"/>
          <w:sz w:val="28"/>
          <w:szCs w:val="28"/>
        </w:rPr>
        <w:t xml:space="preserve">7、成立青年志愿者服务队，每天为患者提供咨询、导诊、协助等服务。</w:t>
      </w:r>
    </w:p>
    <w:p>
      <w:pPr>
        <w:ind w:left="0" w:right="0" w:firstLine="560"/>
        <w:spacing w:before="450" w:after="450" w:line="312" w:lineRule="auto"/>
      </w:pPr>
      <w:r>
        <w:rPr>
          <w:rFonts w:ascii="宋体" w:hAnsi="宋体" w:eastAsia="宋体" w:cs="宋体"/>
          <w:color w:val="000"/>
          <w:sz w:val="28"/>
          <w:szCs w:val="28"/>
        </w:rPr>
        <w:t xml:space="preserve">六、下一步，医院将以通过二级综合医院评审为动力，以迎接三级精神病医院评审为契机，紧紧围绕医疗质量与安全这个中心，对照市卫计委《方案》要求，结合我院实际，对照方案查找不足，力争完善，全面落实各项规章制度，完善服务体系，改善服务流程，改善患者就医体验。加强内部培训与考核，使医院整体服务功能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医学质量安全工作总结五</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妇幼医疗卫生工作体系，在为全区妇女儿童提供质优价廉的医药医疗保健服务、继承发展医药学术和培养医药人才方面作了不懈的努力。在200x年，我院坚持以病人为中心的服务理念，以提高医疗质量、合理收费、降低医疗费用为落脚点，努力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近些年，我院在医疗质量服务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到了综合目标责任制预期目的，医疗质量逐步提高，安全隐患逐渐减少，无医疗事故发生，医疗纠纷也相对较少，提高了医疗质量，确保医疗安全，为明年二级甲等妇幼保健院复查复评工作做准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今年我院严格执行药品、大型医疗器械设备采购招标政策和药品“顺加作价”政策，实行医药分开核算、分别管理、调整医疗服务价格，降低总的医疗费用，降低药品收入在医院总收入中的比重。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2025-07-08T21:46:18+08:00</dcterms:created>
  <dcterms:modified xsi:type="dcterms:W3CDTF">2025-07-08T21:46:18+08:00</dcterms:modified>
</cp:coreProperties>
</file>

<file path=docProps/custom.xml><?xml version="1.0" encoding="utf-8"?>
<Properties xmlns="http://schemas.openxmlformats.org/officeDocument/2006/custom-properties" xmlns:vt="http://schemas.openxmlformats.org/officeDocument/2006/docPropsVTypes"/>
</file>