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房产投诉受理员工作总结(合集4篇)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房产投诉受理员工作总结1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房产投诉受理员工作总结1</w:t>
      </w:r>
    </w:p>
    <w:p>
      <w:pPr>
        <w:ind w:left="0" w:right="0" w:firstLine="560"/>
        <w:spacing w:before="450" w:after="450" w:line="312" w:lineRule="auto"/>
      </w:pPr>
      <w:r>
        <w:rPr>
          <w:rFonts w:ascii="宋体" w:hAnsi="宋体" w:eastAsia="宋体" w:cs="宋体"/>
          <w:color w:val="000"/>
          <w:sz w:val="28"/>
          <w:szCs w:val="28"/>
        </w:rPr>
        <w:t xml:space="preserve">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建立健全服务体系上、在进一步优化创业服务环境上、在深化机关作风建设上、在营造服务创业氛围上下功夫，进而提升房管系统效能建设水平，为全市房地产科学发展提供更加有力的保障。</w:t>
      </w:r>
    </w:p>
    <w:p>
      <w:pPr>
        <w:ind w:left="0" w:right="0" w:firstLine="560"/>
        <w:spacing w:before="450" w:after="450" w:line="312" w:lineRule="auto"/>
      </w:pPr>
      <w:r>
        <w:rPr>
          <w:rFonts w:ascii="宋体" w:hAnsi="宋体" w:eastAsia="宋体" w:cs="宋体"/>
          <w:color w:val="000"/>
          <w:sz w:val="28"/>
          <w:szCs w:val="28"/>
        </w:rPr>
        <w:t xml:space="preserve">20xx年1-3季度我局根据区政府安全会议通知精神，安检局及区消防部门的布置，发动全局职工人人重视安全生产，确保人民群众生命财产安全，维护社会安定稳定，杜绝各类事故发生。现具体汇报如下：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房产投诉受理员工作总结2</w:t>
      </w:r>
    </w:p>
    <w:p>
      <w:pPr>
        <w:ind w:left="0" w:right="0" w:firstLine="560"/>
        <w:spacing w:before="450" w:after="450" w:line="312" w:lineRule="auto"/>
      </w:pPr>
      <w:r>
        <w:rPr>
          <w:rFonts w:ascii="宋体" w:hAnsi="宋体" w:eastAsia="宋体" w:cs="宋体"/>
          <w:color w:val="000"/>
          <w:sz w:val="28"/>
          <w:szCs w:val="28"/>
        </w:rPr>
        <w:t xml:space="preserve">岁月荏苒，时光如梭，转眼来到__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__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__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__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房产投诉受理员工作总结3</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xx区拆迁改造。该项目由房产局直接负责改造工作。总占地公顷，房屋拆迁面积为万平方米，住户3068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x区。该项目由x区政府负责。总占地69公顷，其中16公顷已调整为x区注塑城工业用地，x区实际用地53公顷，其中已建设住宅16栋7万平方米用地5公顷，建设x学用地4公顷，现土地实际存量44公顷。该区域内共有待拆除房屋建筑面积6万平方米，其中：住宅万平方米，居民689户、202_人；企业10家、房屋万平方米。该地块于202_年出让，但开发商未按期完成拆迁改造任务，市政府调整规划决定提前收回土地，市领导、局领导、x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x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万平方米、261户，市筑安集团建设住宅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5、让xxx。按照三年完成改造的计划，20xx年计划拆迁平房383户、万平方米，建设经济适用住房14栋、610户（经济适用住房正在申请立项）。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6、继续推进萨尔图区铁东平房区改造。该项目由房产局负责。经过20xx、20xx年两年改造，目前仍有4万平方米有证房屋需要拆除，正积极与油田大企业进行协商，争取由其出资补偿。资金到位后实施拆迁。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_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同时，继20xx年7月房产地理信息系统一期工程正式投入使用后，大庆市房产地理信息系统二期工程的规划、设计等工作也正在进行中，大庆市房屋产权市场管理中心获全市电子政务建设先进单位。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万平方米，8829件，交易额达到亿元；办理房产抵押3069件，万平方米，抵押额亿元。实现契税收缴万元，其中契税万元，交易服务费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20xx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万元发放到职工手中。全年共为职工查档、办理货币化购房免税证明14件；完成x区职工补贴审核共160人，补差审核470人，“新人”货币化审核177人，共为职工发放资金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万元，其中住房货币化补贴797人，资金万元；货币补差645人，资金万元。共发放资金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805户申报家庭的现场抽签工作，805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万平方米，拆迁户数200余户，涉及人口600余人。其中：已拆迁完毕经五街通商路改造项目，拆迁面积平方米，正在实施开发区八连108队改造项目，拆迁面积20000平方米，中兴北园改造项目，拆迁面积7000平方米，阳光佳苑（二期）改造项目，拆迁面积25000平方米。20xx年x广场拆迁项目遗留6户被拆迁人房屋没有实施拆迁，已申请萨尔图区人民法院强制拆迁。20xx年x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20xx年全市各项重点工程前期拆迁工作，特别是飞机场建设项目和x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&gt;一、发生医疗纠纷及投诉的原因：</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&gt;二、防范医疗纠纷及投诉的措施: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2025-05-03T03:57:41+08:00</dcterms:created>
  <dcterms:modified xsi:type="dcterms:W3CDTF">2025-05-03T03:57:41+08:00</dcterms:modified>
</cp:coreProperties>
</file>

<file path=docProps/custom.xml><?xml version="1.0" encoding="utf-8"?>
<Properties xmlns="http://schemas.openxmlformats.org/officeDocument/2006/custom-properties" xmlns:vt="http://schemas.openxmlformats.org/officeDocument/2006/docPropsVTypes"/>
</file>