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关于近三年工作总结干部考察202_年【七篇】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以下是为大家整理的关于近三年工作总结干部考察202_年的文章7篇 ,欢迎品鉴！第一篇: 近三年工作总结干部考察202_年　　本人于__年__月到__镇__村工作。这对我来说是个...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以下是为大家整理的关于近三年工作总结干部考察202_年的文章7篇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__年__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__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　　__年__月，本村团支部被评为“优秀团组织”，我被光荣地推举成为了市团代会代表，__月份的团支部改选会上我又被推举为村团支部书记;__年__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__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