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202_落实全面从严治党主体责任情况报告工作总结范文三篇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以下是为大家整理的关于202_落实全面从严治党主体责任情况报告工作总结的文章3篇 , 欢迎大家参考查阅！202_落实全面从严治党主体责任情况报告工作总结篇1　　各位领导:　　今天，你们在百忙之中莅临我镇指导全面从严治党主体责任和党风廉政建设...</w:t>
      </w:r>
    </w:p>
    <w:p>
      <w:pPr>
        <w:ind w:left="0" w:right="0" w:firstLine="560"/>
        <w:spacing w:before="450" w:after="450" w:line="312" w:lineRule="auto"/>
      </w:pPr>
      <w:r>
        <w:rPr>
          <w:rFonts w:ascii="宋体" w:hAnsi="宋体" w:eastAsia="宋体" w:cs="宋体"/>
          <w:color w:val="000"/>
          <w:sz w:val="28"/>
          <w:szCs w:val="28"/>
        </w:rPr>
        <w:t xml:space="preserve">以下是为大家整理的关于202_落实全面从严治党主体责任情况报告工作总结的文章3篇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202_落实全面从严治党主体责任情况报告工作总结篇1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202_落实全面从严治党主体责任情况报告工作总结篇2</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202_落实全面从严治党主体责任情况报告工作总结篇3</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2025-06-19T17:28:56+08:00</dcterms:created>
  <dcterms:modified xsi:type="dcterms:W3CDTF">2025-06-19T17:28:56+08:00</dcterms:modified>
</cp:coreProperties>
</file>

<file path=docProps/custom.xml><?xml version="1.0" encoding="utf-8"?>
<Properties xmlns="http://schemas.openxmlformats.org/officeDocument/2006/custom-properties" xmlns:vt="http://schemas.openxmlformats.org/officeDocument/2006/docPropsVTypes"/>
</file>